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8201E" w14:textId="7ABAC89F" w:rsidR="00807FC7" w:rsidRPr="00890AD2" w:rsidRDefault="00807FC7">
      <w:pPr>
        <w:rPr>
          <w:rFonts w:ascii="Times New Roman" w:hAnsi="Times New Roman" w:cs="Times New Roman"/>
          <w:sz w:val="24"/>
          <w:szCs w:val="24"/>
        </w:rPr>
      </w:pPr>
      <w:bookmarkStart w:id="0" w:name="_GoBack"/>
      <w:bookmarkEnd w:id="0"/>
      <w:r w:rsidRPr="00890AD2">
        <w:rPr>
          <w:rFonts w:ascii="Times New Roman" w:hAnsi="Times New Roman" w:cs="Times New Roman"/>
          <w:sz w:val="24"/>
          <w:szCs w:val="24"/>
        </w:rPr>
        <w:t>o</w:t>
      </w:r>
    </w:p>
    <w:sdt>
      <w:sdtPr>
        <w:rPr>
          <w:rFonts w:ascii="Times New Roman" w:hAnsi="Times New Roman" w:cs="Times New Roman"/>
          <w:sz w:val="24"/>
          <w:szCs w:val="24"/>
        </w:rPr>
        <w:id w:val="1519500640"/>
        <w:docPartObj>
          <w:docPartGallery w:val="Cover Pages"/>
          <w:docPartUnique/>
        </w:docPartObj>
      </w:sdtPr>
      <w:sdtEndPr/>
      <w:sdtContent>
        <w:p w14:paraId="3D79A95F" w14:textId="46A79FDA" w:rsidR="00DA003D" w:rsidRPr="00890AD2" w:rsidRDefault="00DA003D">
          <w:pPr>
            <w:rPr>
              <w:rFonts w:ascii="Times New Roman" w:hAnsi="Times New Roman" w:cs="Times New Roman"/>
              <w:sz w:val="24"/>
              <w:szCs w:val="24"/>
            </w:rPr>
          </w:pPr>
          <w:r w:rsidRPr="00890AD2">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2ACE63E2" wp14:editId="3BAB1BE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6EC57B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Pr="00890AD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0EC56F1" wp14:editId="3C0B3E95">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12CEB" w14:textId="77777777" w:rsidR="00CD7A0D" w:rsidRDefault="00CD7A0D">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0EC56F1"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50012CEB" w14:textId="77777777" w:rsidR="00CD7A0D" w:rsidRDefault="00CD7A0D">
                          <w:pPr>
                            <w:pStyle w:val="NoSpacing"/>
                            <w:jc w:val="right"/>
                            <w:rPr>
                              <w:color w:val="595959" w:themeColor="text1" w:themeTint="A6"/>
                              <w:sz w:val="18"/>
                              <w:szCs w:val="18"/>
                            </w:rPr>
                          </w:pPr>
                        </w:p>
                      </w:txbxContent>
                    </v:textbox>
                    <w10:wrap type="square" anchorx="page" anchory="page"/>
                  </v:shape>
                </w:pict>
              </mc:Fallback>
            </mc:AlternateContent>
          </w:r>
          <w:r w:rsidRPr="00890AD2">
            <w:rPr>
              <w:rFonts w:ascii="Times New Roman" w:hAnsi="Times New Roman" w:cs="Times New Roman"/>
              <w:noProof/>
              <w:sz w:val="24"/>
              <w:szCs w:val="24"/>
            </w:rPr>
            <mc:AlternateContent>
              <mc:Choice Requires="wps">
                <w:drawing>
                  <wp:inline distT="0" distB="0" distL="0" distR="0" wp14:anchorId="1C5D17F0" wp14:editId="511BF35C">
                    <wp:extent cx="7315200" cy="5559748"/>
                    <wp:effectExtent l="0" t="0" r="0" b="3175"/>
                    <wp:docPr id="154" name="Text Box 154" descr="Service Coordinator in Multifamily Housing Grant Program. Calendar Year 2020 Annual Renewal Guidance."/>
                    <wp:cNvGraphicFramePr/>
                    <a:graphic xmlns:a="http://schemas.openxmlformats.org/drawingml/2006/main">
                      <a:graphicData uri="http://schemas.microsoft.com/office/word/2010/wordprocessingShape">
                        <wps:wsp>
                          <wps:cNvSpPr txBox="1"/>
                          <wps:spPr>
                            <a:xfrm>
                              <a:off x="0" y="0"/>
                              <a:ext cx="7315200" cy="5559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BB68E" w14:textId="42235ED4" w:rsidR="00CD7A0D" w:rsidRDefault="00A14471" w:rsidP="00BB3BAE">
                                <w:pPr>
                                  <w:jc w:val="center"/>
                                  <w:rPr>
                                    <w:color w:val="4472C4" w:themeColor="accent1"/>
                                    <w:sz w:val="64"/>
                                    <w:szCs w:val="64"/>
                                  </w:rPr>
                                </w:pPr>
                                <w:sdt>
                                  <w:sdtPr>
                                    <w:rPr>
                                      <w:rFonts w:ascii="Times New Roman" w:hAnsi="Times New Roman" w:cs="Times New Roman"/>
                                      <w:b/>
                                      <w:bCs/>
                                      <w:color w:val="222222"/>
                                      <w:sz w:val="24"/>
                                      <w:szCs w:val="2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E1CD2">
                                      <w:rPr>
                                        <w:rFonts w:ascii="Times New Roman" w:hAnsi="Times New Roman" w:cs="Times New Roman"/>
                                        <w:b/>
                                        <w:bCs/>
                                        <w:color w:val="222222"/>
                                        <w:sz w:val="24"/>
                                        <w:szCs w:val="24"/>
                                      </w:rPr>
                                      <w:t xml:space="preserve">Service Coordinator in Multifamily Housing Program and </w:t>
                                    </w:r>
                                    <w:r w:rsidR="005E1CD2">
                                      <w:rPr>
                                        <w:rFonts w:ascii="Times New Roman" w:hAnsi="Times New Roman" w:cs="Times New Roman"/>
                                        <w:b/>
                                        <w:bCs/>
                                        <w:color w:val="222222"/>
                                        <w:sz w:val="24"/>
                                        <w:szCs w:val="24"/>
                                      </w:rPr>
                                      <w:br/>
                                      <w:t>Congregate Housing Services Program</w:t>
                                    </w:r>
                                  </w:sdtContent>
                                </w:sdt>
                              </w:p>
                              <w:p w14:paraId="68A75FDE" w14:textId="089BEC01" w:rsidR="00CD7A0D" w:rsidRDefault="00A14471">
                                <w:pPr>
                                  <w:jc w:val="center"/>
                                  <w:rPr>
                                    <w:b/>
                                    <w:color w:val="404040" w:themeColor="text1" w:themeTint="BF"/>
                                    <w:sz w:val="36"/>
                                    <w:szCs w:val="36"/>
                                  </w:rPr>
                                </w:pPr>
                                <w:sdt>
                                  <w:sdtPr>
                                    <w:rPr>
                                      <w:b/>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CD7A0D">
                                      <w:rPr>
                                        <w:b/>
                                        <w:color w:val="404040" w:themeColor="text1" w:themeTint="BF"/>
                                        <w:sz w:val="36"/>
                                        <w:szCs w:val="36"/>
                                      </w:rPr>
                                      <w:t>Calendar Year 2020 Annual Renewal</w:t>
                                    </w:r>
                                  </w:sdtContent>
                                </w:sdt>
                                <w:r w:rsidR="00CD7A0D">
                                  <w:rPr>
                                    <w:b/>
                                    <w:color w:val="404040" w:themeColor="text1" w:themeTint="BF"/>
                                    <w:sz w:val="36"/>
                                    <w:szCs w:val="36"/>
                                  </w:rPr>
                                  <w:t xml:space="preserve"> Guidance</w:t>
                                </w:r>
                              </w:p>
                              <w:p w14:paraId="2480FAF5" w14:textId="77777777" w:rsidR="00CD7A0D" w:rsidRDefault="00CD7A0D" w:rsidP="00BB3BAE">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 w14:anchorId="1C5D17F0" id="Text Box 154" o:spid="_x0000_s1027" type="#_x0000_t202" alt="Service Coordinator in Multifamily Housing Grant Program. Calendar Year 2020 Annual Renewal Guidance." style="width:8in;height:437.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" filled="f" stroked="f" strokeweight=".5pt">
                    <v:textbox inset="126pt,0,54pt,0">
                      <w:txbxContent>
                        <w:p w14:paraId="794BB68E" w14:textId="42235ED4" w:rsidR="00CD7A0D" w:rsidRDefault="00FE2168" w:rsidP="00BB3BAE">
                          <w:pPr>
                            <w:jc w:val="center"/>
                            <w:rPr>
                              <w:color w:val="4472C4" w:themeColor="accent1"/>
                              <w:sz w:val="64"/>
                              <w:szCs w:val="64"/>
                            </w:rPr>
                          </w:pPr>
                          <w:sdt>
                            <w:sdtPr>
                              <w:rPr>
                                <w:rFonts w:ascii="Times New Roman" w:hAnsi="Times New Roman" w:cs="Times New Roman"/>
                                <w:b/>
                                <w:bCs/>
                                <w:color w:val="222222"/>
                                <w:sz w:val="24"/>
                                <w:szCs w:val="2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E1CD2">
                                <w:rPr>
                                  <w:rFonts w:ascii="Times New Roman" w:hAnsi="Times New Roman" w:cs="Times New Roman"/>
                                  <w:b/>
                                  <w:bCs/>
                                  <w:color w:val="222222"/>
                                  <w:sz w:val="24"/>
                                  <w:szCs w:val="24"/>
                                </w:rPr>
                                <w:t xml:space="preserve">Service Coordinator in Multifamily Housing Program and </w:t>
                              </w:r>
                              <w:r w:rsidR="005E1CD2">
                                <w:rPr>
                                  <w:rFonts w:ascii="Times New Roman" w:hAnsi="Times New Roman" w:cs="Times New Roman"/>
                                  <w:b/>
                                  <w:bCs/>
                                  <w:color w:val="222222"/>
                                  <w:sz w:val="24"/>
                                  <w:szCs w:val="24"/>
                                </w:rPr>
                                <w:br/>
                                <w:t>Congregate Housing Services Program</w:t>
                              </w:r>
                            </w:sdtContent>
                          </w:sdt>
                        </w:p>
                        <w:p w14:paraId="68A75FDE" w14:textId="089BEC01" w:rsidR="00CD7A0D" w:rsidRDefault="00FE2168">
                          <w:pPr>
                            <w:jc w:val="center"/>
                            <w:rPr>
                              <w:b/>
                              <w:color w:val="404040" w:themeColor="text1" w:themeTint="BF"/>
                              <w:sz w:val="36"/>
                              <w:szCs w:val="36"/>
                            </w:rPr>
                          </w:pPr>
                          <w:sdt>
                            <w:sdtPr>
                              <w:rPr>
                                <w:b/>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CD7A0D">
                                <w:rPr>
                                  <w:b/>
                                  <w:color w:val="404040" w:themeColor="text1" w:themeTint="BF"/>
                                  <w:sz w:val="36"/>
                                  <w:szCs w:val="36"/>
                                </w:rPr>
                                <w:t>Calendar Year 2020 Annual Renewal</w:t>
                              </w:r>
                            </w:sdtContent>
                          </w:sdt>
                          <w:r w:rsidR="00CD7A0D">
                            <w:rPr>
                              <w:b/>
                              <w:color w:val="404040" w:themeColor="text1" w:themeTint="BF"/>
                              <w:sz w:val="36"/>
                              <w:szCs w:val="36"/>
                            </w:rPr>
                            <w:t xml:space="preserve"> Guidance</w:t>
                          </w:r>
                        </w:p>
                        <w:p w14:paraId="2480FAF5" w14:textId="77777777" w:rsidR="00CD7A0D" w:rsidRDefault="00CD7A0D" w:rsidP="00BB3BAE">
                          <w:pPr>
                            <w:jc w:val="center"/>
                            <w:rPr>
                              <w:smallCaps/>
                              <w:color w:val="404040" w:themeColor="text1" w:themeTint="BF"/>
                              <w:sz w:val="36"/>
                              <w:szCs w:val="36"/>
                            </w:rPr>
                          </w:pPr>
                        </w:p>
                      </w:txbxContent>
                    </v:textbox>
                    <w10:anchorlock/>
                  </v:shape>
                </w:pict>
              </mc:Fallback>
            </mc:AlternateContent>
          </w:r>
        </w:p>
        <w:p w14:paraId="7F6384F0" w14:textId="1648D79A" w:rsidR="00DA003D" w:rsidRPr="00890AD2" w:rsidRDefault="00DA003D">
          <w:pPr>
            <w:rPr>
              <w:rFonts w:ascii="Times New Roman" w:hAnsi="Times New Roman" w:cs="Times New Roman"/>
              <w:sz w:val="24"/>
              <w:szCs w:val="24"/>
            </w:rPr>
          </w:pPr>
          <w:r w:rsidRPr="00890AD2">
            <w:rPr>
              <w:rFonts w:ascii="Times New Roman" w:hAnsi="Times New Roman" w:cs="Times New Roman"/>
              <w:sz w:val="24"/>
              <w:szCs w:val="24"/>
            </w:rPr>
            <w:br w:type="page"/>
          </w:r>
        </w:p>
      </w:sdtContent>
    </w:sdt>
    <w:p w14:paraId="3A5CCAB1" w14:textId="1EC0C5EF" w:rsidR="00C944EA" w:rsidRPr="00890AD2" w:rsidRDefault="00C944EA" w:rsidP="00C944EA">
      <w:pPr>
        <w:rPr>
          <w:rFonts w:ascii="Times New Roman" w:hAnsi="Times New Roman" w:cs="Times New Roman"/>
          <w:sz w:val="24"/>
          <w:szCs w:val="24"/>
        </w:rPr>
      </w:pPr>
      <w:r w:rsidRPr="00890AD2">
        <w:rPr>
          <w:rFonts w:ascii="Times New Roman" w:hAnsi="Times New Roman" w:cs="Times New Roman"/>
          <w:sz w:val="24"/>
          <w:szCs w:val="24"/>
        </w:rPr>
        <w:lastRenderedPageBreak/>
        <w:t xml:space="preserve">The </w:t>
      </w:r>
      <w:hyperlink r:id="rId10" w:history="1">
        <w:r w:rsidRPr="00890AD2">
          <w:rPr>
            <w:rStyle w:val="Hyperlink"/>
            <w:rFonts w:ascii="Times New Roman" w:hAnsi="Times New Roman" w:cs="Times New Roman"/>
            <w:sz w:val="24"/>
            <w:szCs w:val="24"/>
          </w:rPr>
          <w:t>Service Coordinator Program</w:t>
        </w:r>
      </w:hyperlink>
      <w:r w:rsidRPr="00890AD2">
        <w:rPr>
          <w:rFonts w:ascii="Times New Roman" w:hAnsi="Times New Roman" w:cs="Times New Roman"/>
          <w:sz w:val="24"/>
          <w:szCs w:val="24"/>
        </w:rPr>
        <w:t xml:space="preserve"> provides annual extension funding for the employment of Service Coordinators in insured and assisted Multifamily Housing developments that are designed for the elderly and persons with disabilities.  </w:t>
      </w:r>
      <w:bookmarkStart w:id="1" w:name="_Hlk495052974"/>
      <w:r w:rsidR="003B4FA5">
        <w:rPr>
          <w:rFonts w:ascii="Times New Roman" w:hAnsi="Times New Roman" w:cs="Times New Roman"/>
          <w:sz w:val="24"/>
          <w:szCs w:val="24"/>
        </w:rPr>
        <w:t>Funding made available during th</w:t>
      </w:r>
      <w:r w:rsidR="00B7630A">
        <w:rPr>
          <w:rFonts w:ascii="Times New Roman" w:hAnsi="Times New Roman" w:cs="Times New Roman"/>
          <w:sz w:val="24"/>
          <w:szCs w:val="24"/>
        </w:rPr>
        <w:t>is</w:t>
      </w:r>
      <w:r w:rsidR="003B4FA5">
        <w:rPr>
          <w:rFonts w:ascii="Times New Roman" w:hAnsi="Times New Roman" w:cs="Times New Roman"/>
          <w:sz w:val="24"/>
          <w:szCs w:val="24"/>
        </w:rPr>
        <w:t xml:space="preserve"> period of performance must be used </w:t>
      </w:r>
      <w:r w:rsidRPr="00890AD2">
        <w:rPr>
          <w:rFonts w:ascii="Times New Roman" w:hAnsi="Times New Roman" w:cs="Times New Roman"/>
          <w:sz w:val="24"/>
          <w:szCs w:val="24"/>
        </w:rPr>
        <w:t>to meet a critical need</w:t>
      </w:r>
      <w:bookmarkEnd w:id="1"/>
      <w:r w:rsidRPr="00890AD2">
        <w:rPr>
          <w:rFonts w:ascii="Times New Roman" w:hAnsi="Times New Roman" w:cs="Times New Roman"/>
          <w:sz w:val="24"/>
          <w:szCs w:val="24"/>
        </w:rPr>
        <w:t xml:space="preserve">.  Meeting a "critical need" means </w:t>
      </w:r>
      <w:r w:rsidR="003B4FA5">
        <w:rPr>
          <w:rFonts w:ascii="Times New Roman" w:hAnsi="Times New Roman" w:cs="Times New Roman"/>
          <w:sz w:val="24"/>
          <w:szCs w:val="24"/>
        </w:rPr>
        <w:t xml:space="preserve">no other funding is available </w:t>
      </w:r>
      <w:r w:rsidR="00B7630A">
        <w:rPr>
          <w:rFonts w:ascii="Times New Roman" w:hAnsi="Times New Roman" w:cs="Times New Roman"/>
          <w:sz w:val="24"/>
          <w:szCs w:val="24"/>
        </w:rPr>
        <w:t>for this purpose</w:t>
      </w:r>
      <w:r w:rsidRPr="00890AD2">
        <w:rPr>
          <w:rFonts w:ascii="Times New Roman" w:hAnsi="Times New Roman" w:cs="Times New Roman"/>
          <w:sz w:val="24"/>
          <w:szCs w:val="24"/>
        </w:rPr>
        <w:t>.</w:t>
      </w:r>
      <w:r w:rsidR="00EC0B3D" w:rsidRPr="00890AD2">
        <w:rPr>
          <w:rFonts w:ascii="Times New Roman" w:hAnsi="Times New Roman" w:cs="Times New Roman"/>
          <w:sz w:val="24"/>
          <w:szCs w:val="24"/>
        </w:rPr>
        <w:t xml:space="preserve"> </w:t>
      </w:r>
      <w:r w:rsidR="005E1CD2" w:rsidRPr="005E1CD2">
        <w:rPr>
          <w:rFonts w:ascii="Times New Roman" w:hAnsi="Times New Roman" w:cs="Times New Roman"/>
          <w:sz w:val="24"/>
          <w:szCs w:val="24"/>
        </w:rPr>
        <w:t>All extensions are subject to the availability of funds.</w:t>
      </w:r>
      <w:r w:rsidRPr="00890AD2">
        <w:rPr>
          <w:rFonts w:ascii="Times New Roman" w:hAnsi="Times New Roman" w:cs="Times New Roman"/>
          <w:sz w:val="24"/>
          <w:szCs w:val="24"/>
        </w:rPr>
        <w:t xml:space="preserve"> </w:t>
      </w:r>
    </w:p>
    <w:p w14:paraId="14D8CE0E" w14:textId="4FF29D48" w:rsidR="00750FE2" w:rsidRPr="00890AD2" w:rsidRDefault="0029740B" w:rsidP="00750FE2">
      <w:pPr>
        <w:rPr>
          <w:rFonts w:ascii="Times New Roman" w:hAnsi="Times New Roman" w:cs="Times New Roman"/>
          <w:sz w:val="24"/>
          <w:szCs w:val="24"/>
        </w:rPr>
      </w:pPr>
      <w:r w:rsidRPr="00890AD2">
        <w:rPr>
          <w:rFonts w:ascii="Times New Roman" w:hAnsi="Times New Roman" w:cs="Times New Roman"/>
          <w:sz w:val="24"/>
          <w:szCs w:val="24"/>
        </w:rPr>
        <w:t>A Service C</w:t>
      </w:r>
      <w:r w:rsidR="00750FE2" w:rsidRPr="00890AD2">
        <w:rPr>
          <w:rFonts w:ascii="Times New Roman" w:hAnsi="Times New Roman" w:cs="Times New Roman"/>
          <w:sz w:val="24"/>
          <w:szCs w:val="24"/>
        </w:rPr>
        <w:t>oordinator is a social service staff person hired or contracted by the Owner or management company. Today, the Service Coordinator must play a critical role to support HUD assisted housing as a platform for financial security, physical security, social connections, and the delivery of long-term comm</w:t>
      </w:r>
      <w:r w:rsidR="00B17114" w:rsidRPr="00890AD2">
        <w:rPr>
          <w:rFonts w:ascii="Times New Roman" w:hAnsi="Times New Roman" w:cs="Times New Roman"/>
          <w:sz w:val="24"/>
          <w:szCs w:val="24"/>
        </w:rPr>
        <w:t>unity based supportive services</w:t>
      </w:r>
      <w:r w:rsidR="00750FE2" w:rsidRPr="00890AD2">
        <w:rPr>
          <w:rFonts w:ascii="Times New Roman" w:hAnsi="Times New Roman" w:cs="Times New Roman"/>
          <w:sz w:val="24"/>
          <w:szCs w:val="24"/>
        </w:rPr>
        <w:t xml:space="preserve">.  </w:t>
      </w:r>
    </w:p>
    <w:p w14:paraId="19A310BD" w14:textId="38867616" w:rsidR="00BC5CDF" w:rsidRPr="00890AD2" w:rsidRDefault="00BC5CDF" w:rsidP="00750FE2">
      <w:pPr>
        <w:spacing w:before="100" w:beforeAutospacing="1" w:after="100" w:afterAutospacing="1"/>
        <w:rPr>
          <w:rFonts w:ascii="Times New Roman" w:hAnsi="Times New Roman" w:cs="Times New Roman"/>
          <w:sz w:val="24"/>
          <w:szCs w:val="24"/>
        </w:rPr>
      </w:pPr>
      <w:r w:rsidRPr="00890AD2">
        <w:rPr>
          <w:rFonts w:ascii="Times New Roman" w:hAnsi="Times New Roman" w:cs="Times New Roman"/>
          <w:sz w:val="24"/>
          <w:szCs w:val="24"/>
        </w:rPr>
        <w:t xml:space="preserve">The expectations and standards for the Service Coordinator Program can be found </w:t>
      </w:r>
      <w:r w:rsidR="00D77249">
        <w:rPr>
          <w:rFonts w:ascii="Times New Roman" w:hAnsi="Times New Roman" w:cs="Times New Roman"/>
          <w:sz w:val="24"/>
          <w:szCs w:val="24"/>
        </w:rPr>
        <w:t>online by accessing the</w:t>
      </w:r>
      <w:r w:rsidRPr="00890AD2">
        <w:rPr>
          <w:rFonts w:ascii="Times New Roman" w:hAnsi="Times New Roman" w:cs="Times New Roman"/>
          <w:sz w:val="24"/>
          <w:szCs w:val="24"/>
        </w:rPr>
        <w:t xml:space="preserve"> “</w:t>
      </w:r>
      <w:hyperlink r:id="rId11" w:history="1">
        <w:r w:rsidRPr="00890AD2">
          <w:rPr>
            <w:rStyle w:val="Hyperlink"/>
            <w:rFonts w:ascii="Times New Roman" w:hAnsi="Times New Roman" w:cs="Times New Roman"/>
            <w:sz w:val="24"/>
            <w:szCs w:val="24"/>
          </w:rPr>
          <w:t>Service Coordinators in Multifamily Housing Program Resource Guide</w:t>
        </w:r>
      </w:hyperlink>
      <w:r w:rsidRPr="00890AD2">
        <w:rPr>
          <w:rFonts w:ascii="Times New Roman" w:hAnsi="Times New Roman" w:cs="Times New Roman"/>
          <w:sz w:val="24"/>
          <w:szCs w:val="24"/>
        </w:rPr>
        <w:t xml:space="preserve">”. To download a copy of the guide and to access the self-paced Online Learning </w:t>
      </w:r>
      <w:r w:rsidR="00B95D21" w:rsidRPr="00890AD2">
        <w:rPr>
          <w:rFonts w:ascii="Times New Roman" w:hAnsi="Times New Roman" w:cs="Times New Roman"/>
          <w:sz w:val="24"/>
          <w:szCs w:val="24"/>
        </w:rPr>
        <w:t>T</w:t>
      </w:r>
      <w:r w:rsidRPr="00890AD2">
        <w:rPr>
          <w:rFonts w:ascii="Times New Roman" w:hAnsi="Times New Roman" w:cs="Times New Roman"/>
          <w:sz w:val="24"/>
          <w:szCs w:val="24"/>
        </w:rPr>
        <w:t xml:space="preserve">ool, please visit the HUD Exchange platform by clicking on the following link: </w:t>
      </w:r>
      <w:hyperlink r:id="rId12" w:history="1">
        <w:r w:rsidRPr="00890AD2">
          <w:rPr>
            <w:rStyle w:val="Hyperlink"/>
            <w:rFonts w:ascii="Times New Roman" w:hAnsi="Times New Roman" w:cs="Times New Roman"/>
            <w:sz w:val="24"/>
            <w:szCs w:val="24"/>
          </w:rPr>
          <w:t>https://www.hudexchange.info/trainings/courses/service-coordinators-in-multifamily-housing-online-learning-tool/</w:t>
        </w:r>
      </w:hyperlink>
    </w:p>
    <w:p w14:paraId="77DEF172" w14:textId="0170B1AF" w:rsidR="00CE1FBC" w:rsidRPr="00890AD2" w:rsidRDefault="0067486A" w:rsidP="00CE1FBC">
      <w:pPr>
        <w:spacing w:before="276" w:line="277" w:lineRule="exact"/>
        <w:ind w:left="90" w:right="216"/>
        <w:textAlignment w:val="baseline"/>
        <w:rPr>
          <w:rFonts w:ascii="Times New Roman" w:eastAsia="Times New Roman" w:hAnsi="Times New Roman" w:cs="Times New Roman"/>
          <w:b/>
          <w:color w:val="000000"/>
          <w:sz w:val="24"/>
          <w:szCs w:val="24"/>
        </w:rPr>
      </w:pPr>
      <w:r w:rsidRPr="00890AD2">
        <w:rPr>
          <w:rFonts w:ascii="Times New Roman" w:hAnsi="Times New Roman" w:cs="Times New Roman"/>
          <w:sz w:val="24"/>
          <w:szCs w:val="24"/>
        </w:rPr>
        <w:t xml:space="preserve">This </w:t>
      </w:r>
      <w:r w:rsidR="005D0C67" w:rsidRPr="00890AD2">
        <w:rPr>
          <w:rFonts w:ascii="Times New Roman" w:hAnsi="Times New Roman" w:cs="Times New Roman"/>
          <w:sz w:val="24"/>
          <w:szCs w:val="24"/>
        </w:rPr>
        <w:t>G</w:t>
      </w:r>
      <w:r w:rsidR="001124EA" w:rsidRPr="00890AD2">
        <w:rPr>
          <w:rFonts w:ascii="Times New Roman" w:hAnsi="Times New Roman" w:cs="Times New Roman"/>
          <w:sz w:val="24"/>
          <w:szCs w:val="24"/>
        </w:rPr>
        <w:t>uidance</w:t>
      </w:r>
      <w:r w:rsidR="003A7EB2">
        <w:rPr>
          <w:rFonts w:ascii="Times New Roman" w:hAnsi="Times New Roman" w:cs="Times New Roman"/>
          <w:sz w:val="24"/>
          <w:szCs w:val="24"/>
        </w:rPr>
        <w:t>, as applicable,</w:t>
      </w:r>
      <w:r w:rsidR="001124EA" w:rsidRPr="00890AD2">
        <w:rPr>
          <w:rFonts w:ascii="Times New Roman" w:hAnsi="Times New Roman" w:cs="Times New Roman"/>
          <w:sz w:val="24"/>
          <w:szCs w:val="24"/>
        </w:rPr>
        <w:t xml:space="preserve"> </w:t>
      </w:r>
      <w:r w:rsidRPr="00890AD2">
        <w:rPr>
          <w:rFonts w:ascii="Times New Roman" w:hAnsi="Times New Roman" w:cs="Times New Roman"/>
          <w:sz w:val="24"/>
          <w:szCs w:val="24"/>
        </w:rPr>
        <w:t xml:space="preserve">will govern the annual renewal of </w:t>
      </w:r>
      <w:r w:rsidR="00861AC9" w:rsidRPr="00890AD2">
        <w:rPr>
          <w:rFonts w:ascii="Times New Roman" w:hAnsi="Times New Roman" w:cs="Times New Roman"/>
          <w:sz w:val="24"/>
          <w:szCs w:val="24"/>
        </w:rPr>
        <w:t xml:space="preserve">remaining </w:t>
      </w:r>
      <w:bookmarkStart w:id="2" w:name="_Hlk26273784"/>
      <w:r w:rsidR="00B7630A">
        <w:fldChar w:fldCharType="begin"/>
      </w:r>
      <w:r w:rsidR="00B7630A">
        <w:instrText xml:space="preserve"> HYPERLINK "https://www.hud.gov/program_offices/housing/mfh/progdesc/chsp" </w:instrText>
      </w:r>
      <w:r w:rsidR="00B7630A">
        <w:fldChar w:fldCharType="separate"/>
      </w:r>
      <w:r w:rsidR="00861AC9" w:rsidRPr="00890AD2">
        <w:rPr>
          <w:rStyle w:val="Hyperlink"/>
          <w:rFonts w:ascii="Times New Roman" w:hAnsi="Times New Roman" w:cs="Times New Roman"/>
          <w:sz w:val="24"/>
          <w:szCs w:val="24"/>
        </w:rPr>
        <w:t>Congregate Housing Services Program (CHSP)</w:t>
      </w:r>
      <w:r w:rsidR="00B7630A">
        <w:rPr>
          <w:rStyle w:val="Hyperlink"/>
          <w:rFonts w:ascii="Times New Roman" w:hAnsi="Times New Roman" w:cs="Times New Roman"/>
          <w:sz w:val="24"/>
          <w:szCs w:val="24"/>
        </w:rPr>
        <w:fldChar w:fldCharType="end"/>
      </w:r>
      <w:bookmarkEnd w:id="2"/>
      <w:r w:rsidR="00861AC9" w:rsidRPr="00890AD2">
        <w:rPr>
          <w:rFonts w:ascii="Times New Roman" w:hAnsi="Times New Roman" w:cs="Times New Roman"/>
          <w:sz w:val="24"/>
          <w:szCs w:val="24"/>
        </w:rPr>
        <w:t xml:space="preserve"> grants</w:t>
      </w:r>
      <w:r w:rsidR="003A7EB2">
        <w:rPr>
          <w:rFonts w:ascii="Times New Roman" w:hAnsi="Times New Roman" w:cs="Times New Roman"/>
          <w:sz w:val="24"/>
          <w:szCs w:val="24"/>
        </w:rPr>
        <w:t>.</w:t>
      </w:r>
      <w:r w:rsidR="00CE1FBC" w:rsidRPr="00890AD2">
        <w:rPr>
          <w:rFonts w:ascii="Times New Roman" w:eastAsia="Times New Roman" w:hAnsi="Times New Roman" w:cs="Times New Roman"/>
          <w:color w:val="000000"/>
          <w:sz w:val="24"/>
          <w:szCs w:val="24"/>
        </w:rPr>
        <w:t xml:space="preserve"> </w:t>
      </w:r>
    </w:p>
    <w:p w14:paraId="15267748" w14:textId="3EE19372" w:rsidR="0067486A" w:rsidRPr="00890AD2" w:rsidRDefault="0067486A" w:rsidP="00FE2EFB">
      <w:pPr>
        <w:rPr>
          <w:rFonts w:ascii="Times New Roman" w:hAnsi="Times New Roman" w:cs="Times New Roman"/>
          <w:sz w:val="24"/>
          <w:szCs w:val="24"/>
        </w:rPr>
      </w:pPr>
    </w:p>
    <w:p w14:paraId="51529652" w14:textId="4D714B22" w:rsidR="00750FE2" w:rsidRPr="00890AD2" w:rsidRDefault="00750FE2" w:rsidP="000964C3">
      <w:pPr>
        <w:pStyle w:val="Heading1"/>
        <w:numPr>
          <w:ilvl w:val="0"/>
          <w:numId w:val="9"/>
        </w:numPr>
        <w:ind w:left="-90" w:hanging="630"/>
        <w:rPr>
          <w:rFonts w:ascii="Times New Roman" w:hAnsi="Times New Roman" w:cs="Times New Roman"/>
          <w:b/>
          <w:sz w:val="24"/>
          <w:szCs w:val="24"/>
        </w:rPr>
      </w:pPr>
      <w:r w:rsidRPr="00890AD2">
        <w:rPr>
          <w:rFonts w:ascii="Times New Roman" w:hAnsi="Times New Roman" w:cs="Times New Roman"/>
          <w:b/>
          <w:sz w:val="24"/>
          <w:szCs w:val="24"/>
        </w:rPr>
        <w:t xml:space="preserve">ELIGIBLE HOUSING PROJECTS.  </w:t>
      </w:r>
    </w:p>
    <w:p w14:paraId="685D9D21" w14:textId="77777777" w:rsidR="00750FE2" w:rsidRPr="00890AD2" w:rsidRDefault="00750FE2" w:rsidP="00750FE2">
      <w:pPr>
        <w:spacing w:after="0" w:line="240" w:lineRule="auto"/>
        <w:rPr>
          <w:rFonts w:ascii="Times New Roman" w:hAnsi="Times New Roman" w:cs="Times New Roman"/>
          <w:sz w:val="24"/>
          <w:szCs w:val="24"/>
        </w:rPr>
      </w:pPr>
    </w:p>
    <w:p w14:paraId="6A61F6EB" w14:textId="5C1341A1" w:rsidR="00750FE2" w:rsidRPr="00890AD2" w:rsidRDefault="00576487" w:rsidP="00750FE2">
      <w:pPr>
        <w:spacing w:after="0" w:line="240" w:lineRule="auto"/>
        <w:rPr>
          <w:rFonts w:ascii="Times New Roman" w:hAnsi="Times New Roman" w:cs="Times New Roman"/>
          <w:sz w:val="24"/>
          <w:szCs w:val="24"/>
        </w:rPr>
      </w:pPr>
      <w:r w:rsidRPr="00890AD2">
        <w:rPr>
          <w:rFonts w:ascii="Times New Roman" w:hAnsi="Times New Roman" w:cs="Times New Roman"/>
          <w:sz w:val="24"/>
          <w:szCs w:val="24"/>
        </w:rPr>
        <w:t>To</w:t>
      </w:r>
      <w:r w:rsidR="00750FE2" w:rsidRPr="00890AD2">
        <w:rPr>
          <w:rFonts w:ascii="Times New Roman" w:hAnsi="Times New Roman" w:cs="Times New Roman"/>
          <w:sz w:val="24"/>
          <w:szCs w:val="24"/>
        </w:rPr>
        <w:t xml:space="preserve"> receive assistance under th</w:t>
      </w:r>
      <w:r w:rsidR="00AD6598" w:rsidRPr="00890AD2">
        <w:rPr>
          <w:rFonts w:ascii="Times New Roman" w:hAnsi="Times New Roman" w:cs="Times New Roman"/>
          <w:sz w:val="24"/>
          <w:szCs w:val="24"/>
        </w:rPr>
        <w:t>e Service Coordinator P</w:t>
      </w:r>
      <w:r w:rsidR="00750FE2" w:rsidRPr="00890AD2">
        <w:rPr>
          <w:rFonts w:ascii="Times New Roman" w:hAnsi="Times New Roman" w:cs="Times New Roman"/>
          <w:sz w:val="24"/>
          <w:szCs w:val="24"/>
        </w:rPr>
        <w:t>rogram, a project must be an “eligible housing project,” which can fall under one of seven categories as defined under section 202b(b) of the Housing Act of 1959 (12 U.S.C. 1701q-2).  An eligible housing project is housing that:</w:t>
      </w:r>
    </w:p>
    <w:p w14:paraId="4B4A7FD8" w14:textId="77777777" w:rsidR="00CB5B91" w:rsidRPr="00890AD2" w:rsidRDefault="00CB5B91" w:rsidP="00750FE2">
      <w:pPr>
        <w:spacing w:after="0" w:line="240" w:lineRule="auto"/>
        <w:rPr>
          <w:rFonts w:ascii="Times New Roman" w:hAnsi="Times New Roman" w:cs="Times New Roman"/>
          <w:sz w:val="24"/>
          <w:szCs w:val="24"/>
        </w:rPr>
      </w:pPr>
    </w:p>
    <w:p w14:paraId="18AD5A57" w14:textId="77777777" w:rsidR="004C03DB" w:rsidRPr="00890AD2" w:rsidRDefault="00750FE2" w:rsidP="000964C3">
      <w:pPr>
        <w:pStyle w:val="ListParagraph"/>
        <w:numPr>
          <w:ilvl w:val="0"/>
          <w:numId w:val="11"/>
        </w:numPr>
        <w:spacing w:after="0" w:line="240" w:lineRule="auto"/>
        <w:ind w:hanging="720"/>
        <w:rPr>
          <w:rFonts w:ascii="Times New Roman" w:hAnsi="Times New Roman" w:cs="Times New Roman"/>
          <w:sz w:val="24"/>
          <w:szCs w:val="24"/>
        </w:rPr>
      </w:pPr>
      <w:r w:rsidRPr="00890AD2">
        <w:rPr>
          <w:rFonts w:ascii="Times New Roman" w:hAnsi="Times New Roman" w:cs="Times New Roman"/>
          <w:sz w:val="24"/>
          <w:szCs w:val="24"/>
        </w:rPr>
        <w:t>Receives project-based assistance under section 8 of the 1937Act (42 U.S.C. 1437f)</w:t>
      </w:r>
      <w:r w:rsidR="00BC5CDF" w:rsidRPr="00890AD2">
        <w:rPr>
          <w:rFonts w:ascii="Times New Roman" w:hAnsi="Times New Roman" w:cs="Times New Roman"/>
          <w:sz w:val="24"/>
          <w:szCs w:val="24"/>
        </w:rPr>
        <w:t xml:space="preserve"> </w:t>
      </w:r>
    </w:p>
    <w:p w14:paraId="557D1913" w14:textId="77777777" w:rsidR="00E5165D" w:rsidRPr="00890AD2" w:rsidRDefault="00E5165D" w:rsidP="004C03DB">
      <w:pPr>
        <w:pStyle w:val="ListParagraph"/>
        <w:spacing w:after="0" w:line="240" w:lineRule="auto"/>
        <w:rPr>
          <w:rFonts w:ascii="Times New Roman" w:hAnsi="Times New Roman" w:cs="Times New Roman"/>
          <w:b/>
          <w:bCs/>
          <w:sz w:val="24"/>
          <w:szCs w:val="24"/>
        </w:rPr>
      </w:pPr>
    </w:p>
    <w:p w14:paraId="04175F95" w14:textId="1C326C9A" w:rsidR="00750FE2" w:rsidRPr="00890AD2" w:rsidRDefault="00B306D1" w:rsidP="004C03DB">
      <w:pPr>
        <w:pStyle w:val="ListParagraph"/>
        <w:spacing w:after="0" w:line="240" w:lineRule="auto"/>
        <w:rPr>
          <w:rFonts w:ascii="Times New Roman" w:hAnsi="Times New Roman" w:cs="Times New Roman"/>
          <w:sz w:val="24"/>
          <w:szCs w:val="24"/>
        </w:rPr>
      </w:pPr>
      <w:r w:rsidRPr="00890AD2">
        <w:rPr>
          <w:rFonts w:ascii="Times New Roman" w:hAnsi="Times New Roman" w:cs="Times New Roman"/>
          <w:b/>
          <w:bCs/>
          <w:sz w:val="24"/>
          <w:szCs w:val="24"/>
        </w:rPr>
        <w:t>NOTE:</w:t>
      </w:r>
      <w:r w:rsidR="00BC5CDF" w:rsidRPr="00890AD2">
        <w:rPr>
          <w:rFonts w:ascii="Times New Roman" w:hAnsi="Times New Roman" w:cs="Times New Roman"/>
          <w:sz w:val="24"/>
          <w:szCs w:val="24"/>
        </w:rPr>
        <w:t xml:space="preserve"> </w:t>
      </w:r>
      <w:r w:rsidR="004C03DB" w:rsidRPr="00890AD2">
        <w:rPr>
          <w:rFonts w:ascii="Times New Roman" w:hAnsi="Times New Roman" w:cs="Times New Roman"/>
          <w:sz w:val="24"/>
          <w:szCs w:val="24"/>
        </w:rPr>
        <w:t xml:space="preserve"> P</w:t>
      </w:r>
      <w:r w:rsidR="00BC5CDF" w:rsidRPr="00890AD2">
        <w:rPr>
          <w:rFonts w:ascii="Times New Roman" w:hAnsi="Times New Roman" w:cs="Times New Roman"/>
          <w:sz w:val="24"/>
          <w:szCs w:val="24"/>
        </w:rPr>
        <w:t>roperties assisted by project-based vouchers under 24 CFR part 983 are not eligible for funding</w:t>
      </w:r>
    </w:p>
    <w:p w14:paraId="67948312" w14:textId="77777777" w:rsidR="00E5165D" w:rsidRPr="00890AD2" w:rsidRDefault="00E5165D" w:rsidP="00E5165D">
      <w:pPr>
        <w:pStyle w:val="ListParagraph"/>
        <w:spacing w:after="0" w:line="240" w:lineRule="auto"/>
        <w:rPr>
          <w:rFonts w:ascii="Times New Roman" w:hAnsi="Times New Roman" w:cs="Times New Roman"/>
          <w:sz w:val="24"/>
          <w:szCs w:val="24"/>
        </w:rPr>
      </w:pPr>
    </w:p>
    <w:p w14:paraId="0FBA9001" w14:textId="3B37D288" w:rsidR="00750FE2" w:rsidRPr="00890AD2" w:rsidRDefault="00750FE2" w:rsidP="000964C3">
      <w:pPr>
        <w:pStyle w:val="ListParagraph"/>
        <w:numPr>
          <w:ilvl w:val="0"/>
          <w:numId w:val="11"/>
        </w:numPr>
        <w:spacing w:after="0" w:line="240" w:lineRule="auto"/>
        <w:ind w:hanging="720"/>
        <w:rPr>
          <w:rFonts w:ascii="Times New Roman" w:hAnsi="Times New Roman" w:cs="Times New Roman"/>
          <w:sz w:val="24"/>
          <w:szCs w:val="24"/>
        </w:rPr>
      </w:pPr>
      <w:r w:rsidRPr="00890AD2">
        <w:rPr>
          <w:rFonts w:ascii="Times New Roman" w:hAnsi="Times New Roman" w:cs="Times New Roman"/>
          <w:sz w:val="24"/>
          <w:szCs w:val="24"/>
        </w:rPr>
        <w:t>Is assisted under section 202 of the Housing Act of 1959 (</w:t>
      </w:r>
      <w:r w:rsidRPr="00890AD2">
        <w:rPr>
          <w:rFonts w:ascii="Times New Roman" w:hAnsi="Times New Roman" w:cs="Times New Roman"/>
          <w:bCs/>
          <w:sz w:val="24"/>
          <w:szCs w:val="24"/>
        </w:rPr>
        <w:t>12 U.S.C. 1701q</w:t>
      </w:r>
      <w:r w:rsidRPr="00890AD2">
        <w:rPr>
          <w:rFonts w:ascii="Times New Roman" w:hAnsi="Times New Roman" w:cs="Times New Roman"/>
          <w:sz w:val="24"/>
          <w:szCs w:val="24"/>
        </w:rPr>
        <w:t>)</w:t>
      </w:r>
    </w:p>
    <w:p w14:paraId="4361D84D" w14:textId="77777777" w:rsidR="00BF4528" w:rsidRPr="00890AD2" w:rsidRDefault="00BF4528" w:rsidP="00BF4528">
      <w:pPr>
        <w:pStyle w:val="ListParagraph"/>
        <w:spacing w:after="0" w:line="240" w:lineRule="auto"/>
        <w:rPr>
          <w:rFonts w:ascii="Times New Roman" w:hAnsi="Times New Roman" w:cs="Times New Roman"/>
          <w:sz w:val="24"/>
          <w:szCs w:val="24"/>
        </w:rPr>
      </w:pPr>
    </w:p>
    <w:p w14:paraId="033324AC" w14:textId="5DA5F982" w:rsidR="00750FE2" w:rsidRPr="00890AD2" w:rsidRDefault="00750FE2" w:rsidP="000964C3">
      <w:pPr>
        <w:pStyle w:val="ListParagraph"/>
        <w:numPr>
          <w:ilvl w:val="0"/>
          <w:numId w:val="11"/>
        </w:numPr>
        <w:spacing w:after="0" w:line="240" w:lineRule="auto"/>
        <w:ind w:hanging="720"/>
        <w:rPr>
          <w:rFonts w:ascii="Times New Roman" w:hAnsi="Times New Roman" w:cs="Times New Roman"/>
          <w:sz w:val="24"/>
          <w:szCs w:val="24"/>
        </w:rPr>
      </w:pPr>
      <w:r w:rsidRPr="00890AD2">
        <w:rPr>
          <w:rFonts w:ascii="Times New Roman" w:hAnsi="Times New Roman" w:cs="Times New Roman"/>
          <w:sz w:val="24"/>
          <w:szCs w:val="24"/>
        </w:rPr>
        <w:t>Is assisted under section 202 of the Housing Act of 1959, as such section existed before the enactment of the NAHA</w:t>
      </w:r>
    </w:p>
    <w:p w14:paraId="5FBC5872" w14:textId="77777777" w:rsidR="00BF4528" w:rsidRPr="00890AD2" w:rsidRDefault="00BF4528" w:rsidP="00BF4528">
      <w:pPr>
        <w:pStyle w:val="ListParagraph"/>
        <w:spacing w:after="0" w:line="240" w:lineRule="auto"/>
        <w:rPr>
          <w:rFonts w:ascii="Times New Roman" w:hAnsi="Times New Roman" w:cs="Times New Roman"/>
          <w:sz w:val="24"/>
          <w:szCs w:val="24"/>
        </w:rPr>
      </w:pPr>
    </w:p>
    <w:p w14:paraId="5C1297B3" w14:textId="1BB3E747" w:rsidR="00750FE2" w:rsidRPr="00890AD2" w:rsidRDefault="00750FE2" w:rsidP="000964C3">
      <w:pPr>
        <w:pStyle w:val="ListParagraph"/>
        <w:numPr>
          <w:ilvl w:val="0"/>
          <w:numId w:val="11"/>
        </w:numPr>
        <w:spacing w:after="0" w:line="240" w:lineRule="auto"/>
        <w:ind w:hanging="720"/>
        <w:rPr>
          <w:rFonts w:ascii="Times New Roman" w:hAnsi="Times New Roman" w:cs="Times New Roman"/>
          <w:sz w:val="24"/>
          <w:szCs w:val="24"/>
        </w:rPr>
      </w:pPr>
      <w:r w:rsidRPr="00890AD2">
        <w:rPr>
          <w:rFonts w:ascii="Times New Roman" w:hAnsi="Times New Roman" w:cs="Times New Roman"/>
          <w:sz w:val="24"/>
          <w:szCs w:val="24"/>
        </w:rPr>
        <w:t>Is financed by a loan or mortgage insured under section 221(d)(3) of the National Housing Act (12 U.S.C. 1715) that bears interest at a rate determined under section 221(d)(5) of such Act</w:t>
      </w:r>
    </w:p>
    <w:p w14:paraId="4976F5B0" w14:textId="77777777" w:rsidR="00BF4528" w:rsidRPr="00890AD2" w:rsidRDefault="00BF4528" w:rsidP="00BF4528">
      <w:pPr>
        <w:pStyle w:val="ListParagraph"/>
        <w:spacing w:after="0" w:line="240" w:lineRule="auto"/>
        <w:rPr>
          <w:rFonts w:ascii="Times New Roman" w:hAnsi="Times New Roman" w:cs="Times New Roman"/>
          <w:sz w:val="24"/>
          <w:szCs w:val="24"/>
        </w:rPr>
      </w:pPr>
    </w:p>
    <w:p w14:paraId="5052973A" w14:textId="5799FC75" w:rsidR="00750FE2" w:rsidRPr="00890AD2" w:rsidRDefault="00750FE2" w:rsidP="000964C3">
      <w:pPr>
        <w:pStyle w:val="ListParagraph"/>
        <w:numPr>
          <w:ilvl w:val="0"/>
          <w:numId w:val="11"/>
        </w:numPr>
        <w:spacing w:after="0" w:line="240" w:lineRule="auto"/>
        <w:ind w:hanging="720"/>
        <w:rPr>
          <w:rFonts w:ascii="Times New Roman" w:hAnsi="Times New Roman" w:cs="Times New Roman"/>
          <w:sz w:val="24"/>
          <w:szCs w:val="24"/>
        </w:rPr>
      </w:pPr>
      <w:r w:rsidRPr="00890AD2">
        <w:rPr>
          <w:rFonts w:ascii="Times New Roman" w:hAnsi="Times New Roman" w:cs="Times New Roman"/>
          <w:sz w:val="24"/>
          <w:szCs w:val="24"/>
        </w:rPr>
        <w:lastRenderedPageBreak/>
        <w:t>Is assisted under Section 515 of the Housing Act of 1949 (42 U.S.C. 1485), which authorizes assistance for rural housing projects and such projects are also receiving rental assistance under the 1937 Act</w:t>
      </w:r>
    </w:p>
    <w:p w14:paraId="14C93141" w14:textId="77777777" w:rsidR="00BF4528" w:rsidRPr="00890AD2" w:rsidRDefault="00BF4528" w:rsidP="00BF4528">
      <w:pPr>
        <w:pStyle w:val="ListParagraph"/>
        <w:spacing w:after="0" w:line="240" w:lineRule="auto"/>
        <w:rPr>
          <w:rFonts w:ascii="Times New Roman" w:hAnsi="Times New Roman" w:cs="Times New Roman"/>
          <w:sz w:val="24"/>
          <w:szCs w:val="24"/>
        </w:rPr>
      </w:pPr>
    </w:p>
    <w:p w14:paraId="0B807DD1" w14:textId="73BC2AF7" w:rsidR="00750FE2" w:rsidRPr="00890AD2" w:rsidRDefault="00750FE2" w:rsidP="000964C3">
      <w:pPr>
        <w:pStyle w:val="ListParagraph"/>
        <w:numPr>
          <w:ilvl w:val="0"/>
          <w:numId w:val="11"/>
        </w:numPr>
        <w:spacing w:after="0" w:line="240" w:lineRule="auto"/>
        <w:ind w:hanging="720"/>
        <w:rPr>
          <w:rFonts w:ascii="Times New Roman" w:hAnsi="Times New Roman" w:cs="Times New Roman"/>
          <w:sz w:val="24"/>
          <w:szCs w:val="24"/>
        </w:rPr>
      </w:pPr>
      <w:r w:rsidRPr="00890AD2">
        <w:rPr>
          <w:rFonts w:ascii="Times New Roman" w:hAnsi="Times New Roman" w:cs="Times New Roman"/>
          <w:sz w:val="24"/>
          <w:szCs w:val="24"/>
        </w:rPr>
        <w:t>Is insured, assisted, or held by the Secretary, a State, or a state agency under section 236 of the National Housing Act (12 U.S.C. 1715z–1)</w:t>
      </w:r>
    </w:p>
    <w:p w14:paraId="34E79E93" w14:textId="77777777" w:rsidR="00BF4528" w:rsidRPr="00890AD2" w:rsidRDefault="00BF4528" w:rsidP="00BF4528">
      <w:pPr>
        <w:pStyle w:val="ListParagraph"/>
        <w:spacing w:after="0" w:line="240" w:lineRule="auto"/>
        <w:rPr>
          <w:rFonts w:ascii="Times New Roman" w:hAnsi="Times New Roman" w:cs="Times New Roman"/>
          <w:sz w:val="24"/>
          <w:szCs w:val="24"/>
        </w:rPr>
      </w:pPr>
    </w:p>
    <w:p w14:paraId="5B67640F" w14:textId="05735745" w:rsidR="00750FE2" w:rsidRPr="00890AD2" w:rsidRDefault="00750FE2" w:rsidP="000964C3">
      <w:pPr>
        <w:pStyle w:val="ListParagraph"/>
        <w:numPr>
          <w:ilvl w:val="0"/>
          <w:numId w:val="11"/>
        </w:numPr>
        <w:spacing w:after="0" w:line="240" w:lineRule="auto"/>
        <w:ind w:hanging="720"/>
        <w:rPr>
          <w:rFonts w:ascii="Times New Roman" w:hAnsi="Times New Roman" w:cs="Times New Roman"/>
          <w:sz w:val="24"/>
          <w:szCs w:val="24"/>
        </w:rPr>
      </w:pPr>
      <w:r w:rsidRPr="00890AD2">
        <w:rPr>
          <w:rFonts w:ascii="Times New Roman" w:hAnsi="Times New Roman" w:cs="Times New Roman"/>
          <w:sz w:val="24"/>
          <w:szCs w:val="24"/>
        </w:rPr>
        <w:t>Is constructed or substantially rehabilitated pursuant to assistance provided under section 8(b)(2) of the 1937Act (42 U.S.C. 1437f), as in effect before October 1, 1983, and that is assisted under a contract for assistance under such section</w:t>
      </w:r>
    </w:p>
    <w:p w14:paraId="287688F0" w14:textId="77777777" w:rsidR="00E542EE" w:rsidRPr="00890AD2" w:rsidRDefault="00E542EE" w:rsidP="00E542EE">
      <w:pPr>
        <w:pStyle w:val="ListParagraph"/>
        <w:tabs>
          <w:tab w:val="left" w:pos="720"/>
        </w:tabs>
        <w:spacing w:before="274" w:after="0" w:line="280" w:lineRule="exact"/>
        <w:ind w:left="1080"/>
        <w:textAlignment w:val="baseline"/>
        <w:rPr>
          <w:rFonts w:ascii="Times New Roman" w:eastAsia="Times New Roman" w:hAnsi="Times New Roman" w:cs="Times New Roman"/>
          <w:b/>
          <w:color w:val="000000"/>
          <w:sz w:val="24"/>
          <w:szCs w:val="24"/>
        </w:rPr>
      </w:pPr>
    </w:p>
    <w:p w14:paraId="667031D5" w14:textId="77777777" w:rsidR="00750FE2" w:rsidRPr="00890AD2" w:rsidRDefault="00750FE2" w:rsidP="000964C3">
      <w:pPr>
        <w:pStyle w:val="Heading1"/>
        <w:numPr>
          <w:ilvl w:val="0"/>
          <w:numId w:val="9"/>
        </w:numPr>
        <w:ind w:left="0"/>
        <w:rPr>
          <w:rFonts w:ascii="Times New Roman" w:eastAsia="Times New Roman" w:hAnsi="Times New Roman" w:cs="Times New Roman"/>
          <w:b/>
          <w:sz w:val="24"/>
          <w:szCs w:val="24"/>
        </w:rPr>
      </w:pPr>
      <w:r w:rsidRPr="00890AD2">
        <w:rPr>
          <w:rFonts w:ascii="Times New Roman" w:eastAsia="Times New Roman" w:hAnsi="Times New Roman" w:cs="Times New Roman"/>
          <w:b/>
          <w:sz w:val="24"/>
          <w:szCs w:val="24"/>
        </w:rPr>
        <w:t>PROGRAM REQUIREMENTS.</w:t>
      </w:r>
    </w:p>
    <w:p w14:paraId="1C834784" w14:textId="5BF48D78" w:rsidR="006701A7" w:rsidRPr="00890AD2" w:rsidRDefault="006701A7" w:rsidP="000964C3">
      <w:pPr>
        <w:pStyle w:val="ListParagraph"/>
        <w:numPr>
          <w:ilvl w:val="0"/>
          <w:numId w:val="3"/>
        </w:numPr>
        <w:spacing w:before="218" w:line="277" w:lineRule="exact"/>
        <w:ind w:right="216" w:hanging="720"/>
        <w:textAlignment w:val="baseline"/>
        <w:rPr>
          <w:rFonts w:ascii="Times New Roman" w:eastAsia="Times New Roman" w:hAnsi="Times New Roman" w:cs="Times New Roman"/>
          <w:color w:val="000000"/>
          <w:sz w:val="24"/>
          <w:szCs w:val="24"/>
        </w:rPr>
      </w:pPr>
      <w:r w:rsidRPr="00890AD2">
        <w:rPr>
          <w:rFonts w:ascii="Times New Roman" w:hAnsi="Times New Roman" w:cs="Times New Roman"/>
          <w:b/>
          <w:sz w:val="24"/>
          <w:szCs w:val="24"/>
        </w:rPr>
        <w:t xml:space="preserve">Non-Competitive </w:t>
      </w:r>
      <w:r w:rsidR="00F148CB" w:rsidRPr="00890AD2">
        <w:rPr>
          <w:rFonts w:ascii="Times New Roman" w:hAnsi="Times New Roman" w:cs="Times New Roman"/>
          <w:b/>
          <w:sz w:val="24"/>
          <w:szCs w:val="24"/>
        </w:rPr>
        <w:t xml:space="preserve">Annual </w:t>
      </w:r>
      <w:r w:rsidRPr="00890AD2">
        <w:rPr>
          <w:rFonts w:ascii="Times New Roman" w:hAnsi="Times New Roman" w:cs="Times New Roman"/>
          <w:b/>
          <w:sz w:val="24"/>
          <w:szCs w:val="24"/>
        </w:rPr>
        <w:t>Grant Renewal</w:t>
      </w:r>
      <w:r w:rsidRPr="00890AD2">
        <w:rPr>
          <w:rFonts w:ascii="Times New Roman" w:hAnsi="Times New Roman" w:cs="Times New Roman"/>
          <w:sz w:val="24"/>
          <w:szCs w:val="24"/>
        </w:rPr>
        <w:t>.</w:t>
      </w:r>
      <w:r w:rsidR="00F148CB" w:rsidRPr="00890AD2">
        <w:rPr>
          <w:rFonts w:ascii="Times New Roman" w:hAnsi="Times New Roman" w:cs="Times New Roman"/>
          <w:sz w:val="24"/>
          <w:szCs w:val="24"/>
        </w:rPr>
        <w:t xml:space="preserve"> </w:t>
      </w:r>
      <w:r w:rsidR="00B17114" w:rsidRPr="00890AD2">
        <w:rPr>
          <w:rFonts w:ascii="Times New Roman" w:hAnsi="Times New Roman" w:cs="Times New Roman"/>
          <w:sz w:val="24"/>
          <w:szCs w:val="24"/>
        </w:rPr>
        <w:t>Subject to</w:t>
      </w:r>
      <w:r w:rsidR="00F148CB" w:rsidRPr="00890AD2">
        <w:rPr>
          <w:rFonts w:ascii="Times New Roman" w:hAnsi="Times New Roman" w:cs="Times New Roman"/>
          <w:sz w:val="24"/>
          <w:szCs w:val="24"/>
        </w:rPr>
        <w:t xml:space="preserve"> the availability of funds, project performance and compliance with progress and financial reporting requirements, funding under the</w:t>
      </w:r>
      <w:r w:rsidRPr="00890AD2">
        <w:rPr>
          <w:rFonts w:ascii="Times New Roman" w:hAnsi="Times New Roman" w:cs="Times New Roman"/>
          <w:sz w:val="24"/>
          <w:szCs w:val="24"/>
        </w:rPr>
        <w:t xml:space="preserve"> Service Coordinator program</w:t>
      </w:r>
      <w:r w:rsidR="00F148CB" w:rsidRPr="00890AD2">
        <w:rPr>
          <w:rFonts w:ascii="Times New Roman" w:hAnsi="Times New Roman" w:cs="Times New Roman"/>
          <w:sz w:val="24"/>
          <w:szCs w:val="24"/>
        </w:rPr>
        <w:t xml:space="preserve"> may be extended on an annual basis.  Funding</w:t>
      </w:r>
      <w:r w:rsidRPr="00890AD2">
        <w:rPr>
          <w:rFonts w:ascii="Times New Roman" w:hAnsi="Times New Roman" w:cs="Times New Roman"/>
          <w:sz w:val="24"/>
          <w:szCs w:val="24"/>
        </w:rPr>
        <w:t xml:space="preserve"> for a one-year performance period </w:t>
      </w:r>
      <w:r w:rsidR="00F148CB" w:rsidRPr="00890AD2">
        <w:rPr>
          <w:rFonts w:ascii="Times New Roman" w:hAnsi="Times New Roman" w:cs="Times New Roman"/>
          <w:sz w:val="24"/>
          <w:szCs w:val="24"/>
        </w:rPr>
        <w:t xml:space="preserve">may cover the cost of </w:t>
      </w:r>
      <w:r w:rsidRPr="00890AD2">
        <w:rPr>
          <w:rFonts w:ascii="Times New Roman" w:hAnsi="Times New Roman" w:cs="Times New Roman"/>
          <w:sz w:val="24"/>
          <w:szCs w:val="24"/>
        </w:rPr>
        <w:t xml:space="preserve">the salary, fringe benefits, and other related costs associated with the Service Coordinator position. </w:t>
      </w:r>
    </w:p>
    <w:p w14:paraId="224DC90A" w14:textId="77777777" w:rsidR="00F148CB" w:rsidRPr="00890AD2" w:rsidRDefault="00F148CB" w:rsidP="00F148CB">
      <w:pPr>
        <w:pStyle w:val="ListParagraph"/>
        <w:spacing w:before="218" w:line="277" w:lineRule="exact"/>
        <w:ind w:right="216"/>
        <w:textAlignment w:val="baseline"/>
        <w:rPr>
          <w:rFonts w:ascii="Times New Roman" w:eastAsia="Times New Roman" w:hAnsi="Times New Roman" w:cs="Times New Roman"/>
          <w:color w:val="000000"/>
          <w:sz w:val="24"/>
          <w:szCs w:val="24"/>
        </w:rPr>
      </w:pPr>
    </w:p>
    <w:p w14:paraId="790703BA" w14:textId="6BD57F7F" w:rsidR="00B33FCB" w:rsidRPr="00890AD2" w:rsidRDefault="00454067" w:rsidP="000964C3">
      <w:pPr>
        <w:pStyle w:val="ListParagraph"/>
        <w:numPr>
          <w:ilvl w:val="0"/>
          <w:numId w:val="3"/>
        </w:numPr>
        <w:spacing w:before="218" w:line="277" w:lineRule="exact"/>
        <w:ind w:right="216" w:hanging="720"/>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b/>
          <w:color w:val="000000"/>
          <w:sz w:val="24"/>
          <w:szCs w:val="24"/>
        </w:rPr>
        <w:t xml:space="preserve">Effective </w:t>
      </w:r>
      <w:r w:rsidR="00B33FCB" w:rsidRPr="00890AD2">
        <w:rPr>
          <w:rFonts w:ascii="Times New Roman" w:eastAsia="Times New Roman" w:hAnsi="Times New Roman" w:cs="Times New Roman"/>
          <w:b/>
          <w:color w:val="000000"/>
          <w:sz w:val="24"/>
          <w:szCs w:val="24"/>
        </w:rPr>
        <w:t>Management of Funds</w:t>
      </w:r>
      <w:r w:rsidR="00B33FCB" w:rsidRPr="00890AD2">
        <w:rPr>
          <w:rFonts w:ascii="Times New Roman" w:eastAsia="Times New Roman" w:hAnsi="Times New Roman" w:cs="Times New Roman"/>
          <w:color w:val="000000"/>
          <w:sz w:val="24"/>
          <w:szCs w:val="24"/>
        </w:rPr>
        <w:t>. Financial and grants management are integral to effectively and efficiently utilizing HUD funds to achieve the goals of on-the-ground housing programs across the U.S. Th</w:t>
      </w:r>
      <w:r w:rsidRPr="00890AD2">
        <w:rPr>
          <w:rFonts w:ascii="Times New Roman" w:eastAsia="Times New Roman" w:hAnsi="Times New Roman" w:cs="Times New Roman"/>
          <w:color w:val="000000"/>
          <w:sz w:val="24"/>
          <w:szCs w:val="24"/>
        </w:rPr>
        <w:t>e</w:t>
      </w:r>
      <w:r w:rsidR="00B33FCB" w:rsidRPr="00890AD2">
        <w:rPr>
          <w:rFonts w:ascii="Times New Roman" w:eastAsia="Times New Roman" w:hAnsi="Times New Roman" w:cs="Times New Roman"/>
          <w:color w:val="000000"/>
          <w:sz w:val="24"/>
          <w:szCs w:val="24"/>
        </w:rPr>
        <w:t xml:space="preserve"> </w:t>
      </w:r>
      <w:hyperlink r:id="rId13" w:history="1">
        <w:r w:rsidR="00B33FCB" w:rsidRPr="00890AD2">
          <w:rPr>
            <w:rStyle w:val="Hyperlink"/>
            <w:rFonts w:ascii="Times New Roman" w:eastAsia="Times New Roman" w:hAnsi="Times New Roman" w:cs="Times New Roman"/>
            <w:sz w:val="24"/>
            <w:szCs w:val="24"/>
          </w:rPr>
          <w:t>Multifamily Housing Finance and Grants Management Toolkit</w:t>
        </w:r>
      </w:hyperlink>
      <w:r w:rsidR="00B33FCB" w:rsidRPr="00890AD2">
        <w:rPr>
          <w:rFonts w:ascii="Times New Roman" w:eastAsia="Times New Roman" w:hAnsi="Times New Roman" w:cs="Times New Roman"/>
          <w:color w:val="000000"/>
          <w:sz w:val="24"/>
          <w:szCs w:val="24"/>
        </w:rPr>
        <w:t xml:space="preserve"> ( </w:t>
      </w:r>
      <w:r w:rsidRPr="00890AD2">
        <w:rPr>
          <w:rFonts w:ascii="Times New Roman" w:eastAsia="Times New Roman" w:hAnsi="Times New Roman" w:cs="Times New Roman"/>
          <w:color w:val="000000"/>
          <w:sz w:val="24"/>
          <w:szCs w:val="24"/>
        </w:rPr>
        <w:t xml:space="preserve">to access, </w:t>
      </w:r>
      <w:r w:rsidR="00B33FCB" w:rsidRPr="00890AD2">
        <w:rPr>
          <w:rFonts w:ascii="Times New Roman" w:eastAsia="Times New Roman" w:hAnsi="Times New Roman" w:cs="Times New Roman"/>
          <w:color w:val="000000"/>
          <w:sz w:val="24"/>
          <w:szCs w:val="24"/>
        </w:rPr>
        <w:t xml:space="preserve">visit: </w:t>
      </w:r>
      <w:hyperlink r:id="rId14" w:history="1">
        <w:r w:rsidR="00B33FCB" w:rsidRPr="00890AD2">
          <w:rPr>
            <w:rStyle w:val="Hyperlink"/>
            <w:rFonts w:ascii="Times New Roman" w:eastAsia="Times New Roman" w:hAnsi="Times New Roman" w:cs="Times New Roman"/>
            <w:sz w:val="24"/>
            <w:szCs w:val="24"/>
          </w:rPr>
          <w:t>https://www.hudexchange.info/programs/multifamily-housing/financial-management-toolkit/introduction/</w:t>
        </w:r>
      </w:hyperlink>
      <w:r w:rsidR="00B33FCB" w:rsidRPr="00890AD2">
        <w:rPr>
          <w:rFonts w:ascii="Times New Roman" w:eastAsia="Times New Roman" w:hAnsi="Times New Roman" w:cs="Times New Roman"/>
          <w:color w:val="000000"/>
          <w:sz w:val="24"/>
          <w:szCs w:val="24"/>
        </w:rPr>
        <w:t xml:space="preserve">) serves as a supplementary reference to </w:t>
      </w:r>
      <w:r w:rsidRPr="00890AD2">
        <w:rPr>
          <w:rFonts w:ascii="Times New Roman" w:eastAsia="Times New Roman" w:hAnsi="Times New Roman" w:cs="Times New Roman"/>
          <w:color w:val="000000"/>
          <w:sz w:val="24"/>
          <w:szCs w:val="24"/>
        </w:rPr>
        <w:t>you</w:t>
      </w:r>
      <w:r w:rsidR="00B33FCB" w:rsidRPr="00890AD2">
        <w:rPr>
          <w:rFonts w:ascii="Times New Roman" w:eastAsia="Times New Roman" w:hAnsi="Times New Roman" w:cs="Times New Roman"/>
          <w:color w:val="000000"/>
          <w:sz w:val="24"/>
          <w:szCs w:val="24"/>
        </w:rPr>
        <w:t xml:space="preserve"> and </w:t>
      </w:r>
      <w:r w:rsidRPr="00890AD2">
        <w:rPr>
          <w:rFonts w:ascii="Times New Roman" w:eastAsia="Times New Roman" w:hAnsi="Times New Roman" w:cs="Times New Roman"/>
          <w:color w:val="000000"/>
          <w:sz w:val="24"/>
          <w:szCs w:val="24"/>
        </w:rPr>
        <w:t xml:space="preserve">any </w:t>
      </w:r>
      <w:r w:rsidR="00B33FCB" w:rsidRPr="00890AD2">
        <w:rPr>
          <w:rFonts w:ascii="Times New Roman" w:eastAsia="Times New Roman" w:hAnsi="Times New Roman" w:cs="Times New Roman"/>
          <w:color w:val="000000"/>
          <w:sz w:val="24"/>
          <w:szCs w:val="24"/>
        </w:rPr>
        <w:t>sub-recipients in fulfilling the fiduciary and grants management responsibilities that are detailed in individual grant award documents.</w:t>
      </w:r>
    </w:p>
    <w:p w14:paraId="56190CF5" w14:textId="77777777" w:rsidR="00B33FCB" w:rsidRPr="00890AD2" w:rsidRDefault="00B33FCB" w:rsidP="00C56F35">
      <w:pPr>
        <w:pStyle w:val="ListParagraph"/>
        <w:rPr>
          <w:rFonts w:ascii="Times New Roman" w:eastAsia="Times New Roman" w:hAnsi="Times New Roman" w:cs="Times New Roman"/>
          <w:color w:val="000000"/>
          <w:sz w:val="24"/>
          <w:szCs w:val="24"/>
        </w:rPr>
      </w:pPr>
    </w:p>
    <w:p w14:paraId="79349FA0" w14:textId="7B709D0A" w:rsidR="00750FE2" w:rsidRPr="00890AD2" w:rsidRDefault="00655BE4" w:rsidP="000964C3">
      <w:pPr>
        <w:pStyle w:val="ListParagraph"/>
        <w:numPr>
          <w:ilvl w:val="0"/>
          <w:numId w:val="3"/>
        </w:numPr>
        <w:spacing w:before="218" w:line="277" w:lineRule="exact"/>
        <w:ind w:right="216" w:hanging="720"/>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b/>
          <w:color w:val="000000"/>
          <w:sz w:val="24"/>
          <w:szCs w:val="24"/>
        </w:rPr>
        <w:t>Governing Requirements</w:t>
      </w:r>
      <w:r w:rsidR="00750FE2" w:rsidRPr="00890AD2">
        <w:rPr>
          <w:rFonts w:ascii="Times New Roman" w:eastAsia="Times New Roman" w:hAnsi="Times New Roman" w:cs="Times New Roman"/>
          <w:color w:val="000000"/>
          <w:sz w:val="24"/>
          <w:szCs w:val="24"/>
        </w:rPr>
        <w:t xml:space="preserve">.  Recipients of grant funds are responsible for meeting program requirements set forth in this </w:t>
      </w:r>
      <w:r w:rsidR="005D0C67" w:rsidRPr="00890AD2">
        <w:rPr>
          <w:rFonts w:ascii="Times New Roman" w:eastAsia="Times New Roman" w:hAnsi="Times New Roman" w:cs="Times New Roman"/>
          <w:color w:val="000000"/>
          <w:sz w:val="24"/>
          <w:szCs w:val="24"/>
        </w:rPr>
        <w:t>G</w:t>
      </w:r>
      <w:r w:rsidR="001124EA" w:rsidRPr="00890AD2">
        <w:rPr>
          <w:rFonts w:ascii="Times New Roman" w:eastAsia="Times New Roman" w:hAnsi="Times New Roman" w:cs="Times New Roman"/>
          <w:color w:val="000000"/>
          <w:sz w:val="24"/>
          <w:szCs w:val="24"/>
        </w:rPr>
        <w:t>uidance</w:t>
      </w:r>
      <w:r w:rsidR="00750FE2" w:rsidRPr="00890AD2">
        <w:rPr>
          <w:rFonts w:ascii="Times New Roman" w:eastAsia="Times New Roman" w:hAnsi="Times New Roman" w:cs="Times New Roman"/>
          <w:color w:val="000000"/>
          <w:sz w:val="24"/>
          <w:szCs w:val="24"/>
        </w:rPr>
        <w:t>, the specific Notices of Funding Availability (NOFA) under which they were initially funded, governing statutes, regulations, grant agreements, and the Management Agent Handbook, 4381.5, REV-2, CHG-2, Chapter 8.  Failure to comply will be a basis for denial of any additional grant funds.</w:t>
      </w:r>
    </w:p>
    <w:p w14:paraId="72DCC8DD" w14:textId="77777777" w:rsidR="0032556D" w:rsidRPr="00890AD2" w:rsidRDefault="0032556D" w:rsidP="0032556D">
      <w:pPr>
        <w:pStyle w:val="ListParagraph"/>
        <w:spacing w:before="276" w:line="277" w:lineRule="exact"/>
        <w:ind w:left="1440" w:right="216"/>
        <w:textAlignment w:val="baseline"/>
        <w:rPr>
          <w:rFonts w:ascii="Times New Roman" w:eastAsia="Times New Roman" w:hAnsi="Times New Roman" w:cs="Times New Roman"/>
          <w:color w:val="000000"/>
          <w:sz w:val="24"/>
          <w:szCs w:val="24"/>
        </w:rPr>
      </w:pPr>
    </w:p>
    <w:p w14:paraId="1B12BD59" w14:textId="5B7C7708" w:rsidR="00750FE2" w:rsidRPr="00890AD2" w:rsidRDefault="00750FE2" w:rsidP="000964C3">
      <w:pPr>
        <w:pStyle w:val="ListParagraph"/>
        <w:numPr>
          <w:ilvl w:val="0"/>
          <w:numId w:val="3"/>
        </w:numPr>
        <w:spacing w:before="276" w:line="277" w:lineRule="exact"/>
        <w:ind w:right="216" w:hanging="720"/>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b/>
          <w:color w:val="000000"/>
          <w:sz w:val="24"/>
          <w:szCs w:val="24"/>
        </w:rPr>
        <w:t>Reserve for Replacement Accounts</w:t>
      </w:r>
      <w:r w:rsidRPr="00890AD2">
        <w:rPr>
          <w:rFonts w:ascii="Times New Roman" w:eastAsia="Times New Roman" w:hAnsi="Times New Roman" w:cs="Times New Roman"/>
          <w:color w:val="000000"/>
          <w:sz w:val="24"/>
          <w:szCs w:val="24"/>
        </w:rPr>
        <w:t xml:space="preserve">.  </w:t>
      </w:r>
      <w:r w:rsidR="00F42778" w:rsidRPr="00890AD2">
        <w:rPr>
          <w:rFonts w:ascii="Times New Roman" w:eastAsia="Times New Roman" w:hAnsi="Times New Roman" w:cs="Times New Roman"/>
          <w:color w:val="000000"/>
          <w:sz w:val="24"/>
          <w:szCs w:val="24"/>
        </w:rPr>
        <w:t xml:space="preserve">In the event of any funding delays, Owners may access available Reserve for Replacement funds.  </w:t>
      </w:r>
      <w:r w:rsidRPr="00890AD2">
        <w:rPr>
          <w:rFonts w:ascii="Times New Roman" w:eastAsia="Times New Roman" w:hAnsi="Times New Roman" w:cs="Times New Roman"/>
          <w:color w:val="000000"/>
          <w:sz w:val="24"/>
          <w:szCs w:val="24"/>
        </w:rPr>
        <w:t>If Owners/Management Agents borrow funds from other project accounts to cover expenses while awaiting new extension funds, those other accounts must be fully reimbursed with grant funds immediately upon the availability and access to the grant award.</w:t>
      </w:r>
    </w:p>
    <w:p w14:paraId="38F6CAEF" w14:textId="77777777" w:rsidR="0032556D" w:rsidRPr="00890AD2" w:rsidRDefault="0032556D" w:rsidP="0032556D">
      <w:pPr>
        <w:pStyle w:val="ListParagraph"/>
        <w:spacing w:before="276" w:line="277" w:lineRule="exact"/>
        <w:ind w:left="1440" w:right="216"/>
        <w:textAlignment w:val="baseline"/>
        <w:rPr>
          <w:rFonts w:ascii="Times New Roman" w:eastAsia="Times New Roman" w:hAnsi="Times New Roman" w:cs="Times New Roman"/>
          <w:color w:val="000000"/>
          <w:sz w:val="24"/>
          <w:szCs w:val="24"/>
        </w:rPr>
      </w:pPr>
    </w:p>
    <w:p w14:paraId="6ED4173A" w14:textId="1EBBEB05" w:rsidR="00750FE2" w:rsidRPr="00890AD2" w:rsidRDefault="00750FE2" w:rsidP="000964C3">
      <w:pPr>
        <w:pStyle w:val="ListParagraph"/>
        <w:numPr>
          <w:ilvl w:val="0"/>
          <w:numId w:val="3"/>
        </w:numPr>
        <w:spacing w:before="276" w:line="277" w:lineRule="exact"/>
        <w:ind w:right="216" w:hanging="720"/>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b/>
          <w:color w:val="000000"/>
          <w:sz w:val="24"/>
          <w:szCs w:val="24"/>
        </w:rPr>
        <w:t>DUNS Number</w:t>
      </w:r>
      <w:r w:rsidRPr="00890AD2">
        <w:rPr>
          <w:rFonts w:ascii="Times New Roman" w:eastAsia="Times New Roman" w:hAnsi="Times New Roman" w:cs="Times New Roman"/>
          <w:color w:val="000000"/>
          <w:sz w:val="24"/>
          <w:szCs w:val="24"/>
        </w:rPr>
        <w:t xml:space="preserve">.  </w:t>
      </w:r>
      <w:r w:rsidRPr="00890AD2">
        <w:rPr>
          <w:rFonts w:ascii="Times New Roman" w:eastAsia="Times New Roman" w:hAnsi="Times New Roman" w:cs="Times New Roman"/>
          <w:b/>
          <w:color w:val="000000"/>
          <w:sz w:val="24"/>
          <w:szCs w:val="24"/>
          <w:u w:val="single"/>
        </w:rPr>
        <w:t>All Owners</w:t>
      </w:r>
      <w:r w:rsidRPr="00890AD2">
        <w:rPr>
          <w:rFonts w:ascii="Times New Roman" w:eastAsia="Times New Roman" w:hAnsi="Times New Roman" w:cs="Times New Roman"/>
          <w:color w:val="000000"/>
          <w:sz w:val="24"/>
          <w:szCs w:val="24"/>
        </w:rPr>
        <w:t xml:space="preserve"> are required to register in the System for Award Management (SAM) and obtain a Data Universal Numbering System (DUNS) number </w:t>
      </w:r>
      <w:r w:rsidRPr="00890AD2">
        <w:rPr>
          <w:rFonts w:ascii="Times New Roman" w:eastAsia="Times New Roman" w:hAnsi="Times New Roman" w:cs="Times New Roman"/>
          <w:color w:val="000000"/>
          <w:sz w:val="24"/>
          <w:szCs w:val="24"/>
        </w:rPr>
        <w:lastRenderedPageBreak/>
        <w:t xml:space="preserve">before funds can be disbursed to that entity.  </w:t>
      </w:r>
      <w:r w:rsidR="00A0425C" w:rsidRPr="00890AD2">
        <w:rPr>
          <w:rFonts w:ascii="Times New Roman" w:eastAsia="Times New Roman" w:hAnsi="Times New Roman" w:cs="Times New Roman"/>
          <w:color w:val="000000"/>
          <w:sz w:val="24"/>
          <w:szCs w:val="24"/>
        </w:rPr>
        <w:t>All Owners MUST main</w:t>
      </w:r>
      <w:r w:rsidR="00801A6E" w:rsidRPr="00890AD2">
        <w:rPr>
          <w:rFonts w:ascii="Times New Roman" w:eastAsia="Times New Roman" w:hAnsi="Times New Roman" w:cs="Times New Roman"/>
          <w:color w:val="000000"/>
          <w:sz w:val="24"/>
          <w:szCs w:val="24"/>
        </w:rPr>
        <w:t xml:space="preserve">tain </w:t>
      </w:r>
      <w:r w:rsidR="00A0425C" w:rsidRPr="00890AD2">
        <w:rPr>
          <w:rFonts w:ascii="Times New Roman" w:eastAsia="Times New Roman" w:hAnsi="Times New Roman" w:cs="Times New Roman"/>
          <w:color w:val="000000"/>
          <w:sz w:val="24"/>
          <w:szCs w:val="24"/>
        </w:rPr>
        <w:t>an active DUNS</w:t>
      </w:r>
      <w:r w:rsidR="00F42778" w:rsidRPr="00890AD2">
        <w:rPr>
          <w:rFonts w:ascii="Times New Roman" w:eastAsia="Times New Roman" w:hAnsi="Times New Roman" w:cs="Times New Roman"/>
          <w:color w:val="000000"/>
          <w:sz w:val="24"/>
          <w:szCs w:val="24"/>
        </w:rPr>
        <w:t xml:space="preserve"> number</w:t>
      </w:r>
      <w:r w:rsidR="00A0425C" w:rsidRPr="00890AD2">
        <w:rPr>
          <w:rFonts w:ascii="Times New Roman" w:eastAsia="Times New Roman" w:hAnsi="Times New Roman" w:cs="Times New Roman"/>
          <w:color w:val="000000"/>
          <w:sz w:val="24"/>
          <w:szCs w:val="24"/>
        </w:rPr>
        <w:t xml:space="preserve">.  </w:t>
      </w:r>
      <w:r w:rsidRPr="00890AD2">
        <w:rPr>
          <w:rFonts w:ascii="Times New Roman" w:eastAsia="Times New Roman" w:hAnsi="Times New Roman" w:cs="Times New Roman"/>
          <w:color w:val="000000"/>
          <w:sz w:val="24"/>
          <w:szCs w:val="24"/>
        </w:rPr>
        <w:t xml:space="preserve">The DUNS is the nine-digit identification number assigned to a business or organization by Dun &amp; Bradstreet and provides a means of identifying business entities on a location-specific basis.  The DUNS number must be provided on all financial/banking documents sent to HUD. If the DUNS number is not included on such documents, </w:t>
      </w:r>
      <w:r w:rsidRPr="00890AD2">
        <w:rPr>
          <w:rFonts w:ascii="Times New Roman" w:eastAsia="Times New Roman" w:hAnsi="Times New Roman" w:cs="Times New Roman"/>
          <w:color w:val="000000"/>
          <w:sz w:val="24"/>
          <w:szCs w:val="24"/>
          <w:u w:val="single"/>
        </w:rPr>
        <w:t>HUD will not process the action</w:t>
      </w:r>
      <w:r w:rsidRPr="00890AD2">
        <w:rPr>
          <w:rFonts w:ascii="Times New Roman" w:eastAsia="Times New Roman" w:hAnsi="Times New Roman" w:cs="Times New Roman"/>
          <w:color w:val="000000"/>
          <w:sz w:val="24"/>
          <w:szCs w:val="24"/>
        </w:rPr>
        <w:t>(s). Request may be made by visiting:</w:t>
      </w:r>
      <w:r w:rsidR="00A0425C" w:rsidRPr="00890AD2">
        <w:rPr>
          <w:rFonts w:ascii="Times New Roman" w:eastAsia="Times New Roman" w:hAnsi="Times New Roman" w:cs="Times New Roman"/>
          <w:color w:val="000000"/>
          <w:sz w:val="24"/>
          <w:szCs w:val="24"/>
        </w:rPr>
        <w:t xml:space="preserve"> </w:t>
      </w:r>
    </w:p>
    <w:p w14:paraId="598BF532" w14:textId="77777777" w:rsidR="00576487" w:rsidRPr="00890AD2" w:rsidRDefault="00576487" w:rsidP="00576487">
      <w:pPr>
        <w:pStyle w:val="ListParagraph"/>
        <w:spacing w:before="276" w:after="200" w:line="277" w:lineRule="exact"/>
        <w:ind w:left="1080" w:right="216"/>
        <w:textAlignment w:val="baseline"/>
        <w:rPr>
          <w:rFonts w:ascii="Times New Roman" w:eastAsia="Times New Roman" w:hAnsi="Times New Roman" w:cs="Times New Roman"/>
          <w:color w:val="000000"/>
          <w:sz w:val="24"/>
          <w:szCs w:val="24"/>
        </w:rPr>
      </w:pPr>
    </w:p>
    <w:p w14:paraId="694A5302" w14:textId="77777777" w:rsidR="00750FE2" w:rsidRPr="00890AD2" w:rsidRDefault="00750FE2" w:rsidP="000964C3">
      <w:pPr>
        <w:pStyle w:val="ListParagraph"/>
        <w:numPr>
          <w:ilvl w:val="0"/>
          <w:numId w:val="10"/>
        </w:numPr>
        <w:spacing w:before="276" w:after="200" w:line="277" w:lineRule="exact"/>
        <w:ind w:left="1080" w:right="216"/>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color w:val="000000"/>
          <w:sz w:val="24"/>
          <w:szCs w:val="24"/>
        </w:rPr>
        <w:t xml:space="preserve">The Online </w:t>
      </w:r>
      <w:hyperlink r:id="rId15" w:history="1">
        <w:r w:rsidRPr="00890AD2">
          <w:rPr>
            <w:rStyle w:val="Hyperlink"/>
            <w:rFonts w:ascii="Times New Roman" w:eastAsia="Times New Roman" w:hAnsi="Times New Roman" w:cs="Times New Roman"/>
            <w:color w:val="0070C0"/>
            <w:sz w:val="24"/>
            <w:szCs w:val="24"/>
          </w:rPr>
          <w:t>DUNS Request</w:t>
        </w:r>
      </w:hyperlink>
      <w:r w:rsidRPr="00890AD2">
        <w:rPr>
          <w:rFonts w:ascii="Times New Roman" w:eastAsia="Times New Roman" w:hAnsi="Times New Roman" w:cs="Times New Roman"/>
          <w:color w:val="000000"/>
          <w:sz w:val="24"/>
          <w:szCs w:val="24"/>
        </w:rPr>
        <w:t xml:space="preserve"> Portal.</w:t>
      </w:r>
    </w:p>
    <w:p w14:paraId="635F5761" w14:textId="53B17A89" w:rsidR="00750FE2" w:rsidRPr="00890AD2" w:rsidRDefault="00A0504B" w:rsidP="000964C3">
      <w:pPr>
        <w:pStyle w:val="ListParagraph"/>
        <w:numPr>
          <w:ilvl w:val="0"/>
          <w:numId w:val="10"/>
        </w:numPr>
        <w:spacing w:before="276" w:after="200" w:line="277" w:lineRule="exact"/>
        <w:ind w:left="1080" w:right="216"/>
        <w:textAlignment w:val="baseline"/>
        <w:rPr>
          <w:rStyle w:val="Hyperlink"/>
          <w:rFonts w:ascii="Times New Roman" w:eastAsia="Times New Roman" w:hAnsi="Times New Roman" w:cs="Times New Roman"/>
          <w:sz w:val="24"/>
          <w:szCs w:val="24"/>
        </w:rPr>
      </w:pPr>
      <w:r w:rsidRPr="00890AD2">
        <w:rPr>
          <w:rFonts w:ascii="Times New Roman" w:eastAsia="Times New Roman" w:hAnsi="Times New Roman" w:cs="Times New Roman"/>
          <w:sz w:val="24"/>
          <w:szCs w:val="24"/>
        </w:rPr>
        <w:fldChar w:fldCharType="begin"/>
      </w:r>
      <w:r w:rsidRPr="00890AD2">
        <w:rPr>
          <w:rFonts w:ascii="Times New Roman" w:eastAsia="Times New Roman" w:hAnsi="Times New Roman" w:cs="Times New Roman"/>
          <w:sz w:val="24"/>
          <w:szCs w:val="24"/>
        </w:rPr>
        <w:instrText xml:space="preserve"> HYPERLINK "https://sam.gov" </w:instrText>
      </w:r>
      <w:r w:rsidRPr="00890AD2">
        <w:rPr>
          <w:rFonts w:ascii="Times New Roman" w:eastAsia="Times New Roman" w:hAnsi="Times New Roman" w:cs="Times New Roman"/>
          <w:sz w:val="24"/>
          <w:szCs w:val="24"/>
        </w:rPr>
        <w:fldChar w:fldCharType="separate"/>
      </w:r>
      <w:r w:rsidR="00750FE2" w:rsidRPr="00890AD2">
        <w:rPr>
          <w:rStyle w:val="Hyperlink"/>
          <w:rFonts w:ascii="Times New Roman" w:eastAsia="Times New Roman" w:hAnsi="Times New Roman" w:cs="Times New Roman"/>
          <w:sz w:val="24"/>
          <w:szCs w:val="24"/>
        </w:rPr>
        <w:t>The System for Award Management (SAM)</w:t>
      </w:r>
    </w:p>
    <w:p w14:paraId="5BA81468" w14:textId="417501B7" w:rsidR="00DA2E22" w:rsidRPr="00890AD2" w:rsidRDefault="00A0504B" w:rsidP="00CB5B91">
      <w:pPr>
        <w:pStyle w:val="Heading2"/>
        <w:ind w:left="720"/>
        <w:jc w:val="left"/>
        <w:rPr>
          <w:b w:val="0"/>
          <w:color w:val="000000"/>
          <w:sz w:val="24"/>
          <w:szCs w:val="24"/>
        </w:rPr>
      </w:pPr>
      <w:r w:rsidRPr="00890AD2">
        <w:rPr>
          <w:b w:val="0"/>
          <w:bCs w:val="0"/>
          <w:sz w:val="24"/>
          <w:szCs w:val="24"/>
        </w:rPr>
        <w:fldChar w:fldCharType="end"/>
      </w:r>
      <w:r w:rsidR="00750FE2" w:rsidRPr="00890AD2">
        <w:rPr>
          <w:color w:val="000000"/>
          <w:sz w:val="24"/>
          <w:szCs w:val="24"/>
        </w:rPr>
        <w:t xml:space="preserve">NOTE:  DUNS Number tied to a property management entity is </w:t>
      </w:r>
      <w:r w:rsidR="00750FE2" w:rsidRPr="00890AD2">
        <w:rPr>
          <w:color w:val="000000"/>
          <w:sz w:val="24"/>
          <w:szCs w:val="24"/>
          <w:u w:val="single"/>
        </w:rPr>
        <w:t xml:space="preserve">not </w:t>
      </w:r>
      <w:r w:rsidR="00750FE2" w:rsidRPr="00890AD2">
        <w:rPr>
          <w:color w:val="000000"/>
          <w:sz w:val="24"/>
          <w:szCs w:val="24"/>
        </w:rPr>
        <w:t xml:space="preserve">allowable.  </w:t>
      </w:r>
      <w:r w:rsidR="00750FE2" w:rsidRPr="00890AD2">
        <w:rPr>
          <w:color w:val="C00000"/>
          <w:sz w:val="24"/>
          <w:szCs w:val="24"/>
        </w:rPr>
        <w:t xml:space="preserve">The DUNS Number </w:t>
      </w:r>
      <w:r w:rsidR="00750FE2" w:rsidRPr="00890AD2">
        <w:rPr>
          <w:color w:val="C00000"/>
          <w:sz w:val="24"/>
          <w:szCs w:val="24"/>
          <w:u w:val="single"/>
        </w:rPr>
        <w:t>must be that of the Ownership entity</w:t>
      </w:r>
      <w:r w:rsidR="00750FE2" w:rsidRPr="00890AD2">
        <w:rPr>
          <w:color w:val="000000"/>
          <w:sz w:val="24"/>
          <w:szCs w:val="24"/>
        </w:rPr>
        <w:t xml:space="preserve">.  Prior to time of award, please make certain that the DUNS number that you have provided to HUD is that of the Ownership entity.  </w:t>
      </w:r>
      <w:r w:rsidR="00D543C2" w:rsidRPr="00890AD2">
        <w:rPr>
          <w:color w:val="000000"/>
          <w:sz w:val="24"/>
          <w:szCs w:val="24"/>
        </w:rPr>
        <w:t>SAM.gov information must be consistent with the information provided on the SF-424.</w:t>
      </w:r>
      <w:r w:rsidR="00801A6E" w:rsidRPr="00890AD2">
        <w:rPr>
          <w:color w:val="000000"/>
          <w:sz w:val="24"/>
          <w:szCs w:val="24"/>
        </w:rPr>
        <w:t xml:space="preserve"> Application for Federal Assistance form.  </w:t>
      </w:r>
      <w:r w:rsidR="00D543C2" w:rsidRPr="00890AD2">
        <w:rPr>
          <w:color w:val="000000"/>
          <w:sz w:val="24"/>
          <w:szCs w:val="24"/>
        </w:rPr>
        <w:t>If such is not the case, please connect with your local Grant</w:t>
      </w:r>
      <w:r w:rsidR="00A0425C" w:rsidRPr="00890AD2">
        <w:rPr>
          <w:color w:val="000000"/>
          <w:sz w:val="24"/>
          <w:szCs w:val="24"/>
        </w:rPr>
        <w:t>s</w:t>
      </w:r>
      <w:r w:rsidR="00D543C2" w:rsidRPr="00890AD2">
        <w:rPr>
          <w:color w:val="000000"/>
          <w:sz w:val="24"/>
          <w:szCs w:val="24"/>
        </w:rPr>
        <w:t xml:space="preserve"> Specialist. </w:t>
      </w:r>
      <w:r w:rsidR="00750FE2" w:rsidRPr="00890AD2">
        <w:rPr>
          <w:b w:val="0"/>
          <w:color w:val="000000"/>
          <w:sz w:val="24"/>
          <w:szCs w:val="24"/>
        </w:rPr>
        <w:t xml:space="preserve"> </w:t>
      </w:r>
    </w:p>
    <w:p w14:paraId="5A23B066" w14:textId="27707672" w:rsidR="00750FE2" w:rsidRPr="00890AD2" w:rsidRDefault="00750FE2" w:rsidP="000964C3">
      <w:pPr>
        <w:pStyle w:val="ListParagraph"/>
        <w:numPr>
          <w:ilvl w:val="0"/>
          <w:numId w:val="3"/>
        </w:numPr>
        <w:spacing w:before="256" w:line="275" w:lineRule="exact"/>
        <w:ind w:right="72" w:hanging="720"/>
        <w:textAlignment w:val="baseline"/>
        <w:rPr>
          <w:rFonts w:ascii="Times New Roman" w:eastAsia="Times New Roman" w:hAnsi="Times New Roman" w:cs="Times New Roman"/>
          <w:color w:val="000000"/>
          <w:sz w:val="24"/>
          <w:szCs w:val="24"/>
        </w:rPr>
      </w:pPr>
      <w:r w:rsidRPr="00890AD2">
        <w:rPr>
          <w:rFonts w:ascii="Times New Roman" w:hAnsi="Times New Roman" w:cs="Times New Roman"/>
          <w:b/>
          <w:color w:val="000000"/>
          <w:sz w:val="24"/>
          <w:szCs w:val="24"/>
        </w:rPr>
        <w:t>Drawdowns.</w:t>
      </w:r>
      <w:r w:rsidRPr="00890AD2">
        <w:rPr>
          <w:rFonts w:ascii="Times New Roman" w:hAnsi="Times New Roman" w:cs="Times New Roman"/>
          <w:color w:val="000000"/>
          <w:sz w:val="24"/>
          <w:szCs w:val="24"/>
        </w:rPr>
        <w:t xml:space="preserve">  </w:t>
      </w:r>
      <w:r w:rsidRPr="00890AD2">
        <w:rPr>
          <w:rFonts w:ascii="Times New Roman" w:eastAsia="Times New Roman" w:hAnsi="Times New Roman" w:cs="Times New Roman"/>
          <w:color w:val="000000"/>
          <w:sz w:val="24"/>
          <w:szCs w:val="24"/>
        </w:rPr>
        <w:t>Grantees must drawdown funds on a monthly or quarterly basis only.  No other frequency will be allowed.  The grantee must choose the preferred frequency, notify the HUD Field office staff</w:t>
      </w:r>
      <w:r w:rsidR="00A0504B" w:rsidRPr="00890AD2">
        <w:rPr>
          <w:rFonts w:ascii="Times New Roman" w:eastAsia="Times New Roman" w:hAnsi="Times New Roman" w:cs="Times New Roman"/>
          <w:color w:val="000000"/>
          <w:sz w:val="24"/>
          <w:szCs w:val="24"/>
        </w:rPr>
        <w:t xml:space="preserve"> of the preferred frequency in GrantSolutions Grant Notes</w:t>
      </w:r>
      <w:r w:rsidRPr="00890AD2">
        <w:rPr>
          <w:rFonts w:ascii="Times New Roman" w:eastAsia="Times New Roman" w:hAnsi="Times New Roman" w:cs="Times New Roman"/>
          <w:color w:val="000000"/>
          <w:sz w:val="24"/>
          <w:szCs w:val="24"/>
        </w:rPr>
        <w:t xml:space="preserve">, and continue with this frequency of drawdowns until the Field Office staff is again notified of a change. </w:t>
      </w:r>
    </w:p>
    <w:p w14:paraId="47EEFFAF" w14:textId="77777777" w:rsidR="008272E6" w:rsidRPr="00890AD2" w:rsidRDefault="008272E6" w:rsidP="008272E6">
      <w:pPr>
        <w:pStyle w:val="ListParagraph"/>
        <w:spacing w:before="256" w:line="275" w:lineRule="exact"/>
        <w:ind w:right="72"/>
        <w:textAlignment w:val="baseline"/>
        <w:rPr>
          <w:rFonts w:ascii="Times New Roman" w:eastAsia="Times New Roman" w:hAnsi="Times New Roman" w:cs="Times New Roman"/>
          <w:color w:val="000000"/>
          <w:sz w:val="24"/>
          <w:szCs w:val="24"/>
        </w:rPr>
      </w:pPr>
    </w:p>
    <w:p w14:paraId="6B07F059" w14:textId="7E5FF19A" w:rsidR="008272E6" w:rsidRPr="00890AD2" w:rsidRDefault="008272E6" w:rsidP="000964C3">
      <w:pPr>
        <w:pStyle w:val="ListParagraph"/>
        <w:numPr>
          <w:ilvl w:val="0"/>
          <w:numId w:val="3"/>
        </w:numPr>
        <w:spacing w:before="256" w:line="275" w:lineRule="exact"/>
        <w:ind w:right="72" w:hanging="720"/>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b/>
          <w:color w:val="000000"/>
          <w:sz w:val="24"/>
          <w:szCs w:val="24"/>
        </w:rPr>
        <w:t>Record Retention</w:t>
      </w:r>
      <w:r w:rsidRPr="00890AD2">
        <w:rPr>
          <w:rFonts w:ascii="Times New Roman" w:eastAsia="Times New Roman" w:hAnsi="Times New Roman" w:cs="Times New Roman"/>
          <w:color w:val="000000"/>
          <w:sz w:val="24"/>
          <w:szCs w:val="24"/>
        </w:rPr>
        <w:t xml:space="preserve">.  Financial records, supporting documents, statistical records, and all other non-Federal entity records pertinent to a Federal award must be retained for a period of three years from the date of submission of the final expenditure report or, for Federal awards that are renewed annually, from the date of the submission of the </w:t>
      </w:r>
      <w:r w:rsidR="007927AD" w:rsidRPr="00890AD2">
        <w:rPr>
          <w:rFonts w:ascii="Times New Roman" w:eastAsia="Times New Roman" w:hAnsi="Times New Roman" w:cs="Times New Roman"/>
          <w:color w:val="000000"/>
          <w:sz w:val="24"/>
          <w:szCs w:val="24"/>
        </w:rPr>
        <w:t xml:space="preserve">last semi-annual </w:t>
      </w:r>
      <w:r w:rsidRPr="00890AD2">
        <w:rPr>
          <w:rFonts w:ascii="Times New Roman" w:eastAsia="Times New Roman" w:hAnsi="Times New Roman" w:cs="Times New Roman"/>
          <w:color w:val="000000"/>
          <w:sz w:val="24"/>
          <w:szCs w:val="24"/>
        </w:rPr>
        <w:t>financial report, respectively, as reported to the Federal awarding agency [</w:t>
      </w:r>
      <w:hyperlink r:id="rId16" w:anchor="se2.1.200_1333" w:history="1">
        <w:r w:rsidRPr="00890AD2">
          <w:rPr>
            <w:rStyle w:val="Hyperlink"/>
            <w:rFonts w:ascii="Times New Roman" w:eastAsia="Times New Roman" w:hAnsi="Times New Roman" w:cs="Times New Roman"/>
            <w:sz w:val="24"/>
            <w:szCs w:val="24"/>
          </w:rPr>
          <w:t>2 CFR §200.333</w:t>
        </w:r>
      </w:hyperlink>
      <w:r w:rsidRPr="00890AD2">
        <w:rPr>
          <w:rFonts w:ascii="Times New Roman" w:eastAsia="Times New Roman" w:hAnsi="Times New Roman" w:cs="Times New Roman"/>
          <w:color w:val="000000"/>
          <w:sz w:val="24"/>
          <w:szCs w:val="24"/>
        </w:rPr>
        <w:t>]</w:t>
      </w:r>
      <w:r w:rsidR="008A3175" w:rsidRPr="00890AD2">
        <w:rPr>
          <w:rFonts w:ascii="Times New Roman" w:eastAsia="Times New Roman" w:hAnsi="Times New Roman" w:cs="Times New Roman"/>
          <w:color w:val="000000"/>
          <w:sz w:val="24"/>
          <w:szCs w:val="24"/>
        </w:rPr>
        <w:t>.</w:t>
      </w:r>
    </w:p>
    <w:p w14:paraId="2F869F35" w14:textId="77777777" w:rsidR="0071136C" w:rsidRPr="00890AD2" w:rsidRDefault="0071136C" w:rsidP="0071136C">
      <w:pPr>
        <w:pStyle w:val="ListParagraph"/>
        <w:rPr>
          <w:rFonts w:ascii="Times New Roman" w:eastAsia="Times New Roman" w:hAnsi="Times New Roman" w:cs="Times New Roman"/>
          <w:color w:val="000000"/>
          <w:sz w:val="24"/>
          <w:szCs w:val="24"/>
        </w:rPr>
      </w:pPr>
    </w:p>
    <w:p w14:paraId="67BDDF5A" w14:textId="5B17855A" w:rsidR="0071136C" w:rsidRPr="00890AD2" w:rsidRDefault="0071136C" w:rsidP="000964C3">
      <w:pPr>
        <w:pStyle w:val="ListParagraph"/>
        <w:numPr>
          <w:ilvl w:val="0"/>
          <w:numId w:val="3"/>
        </w:numPr>
        <w:spacing w:before="256" w:line="275" w:lineRule="exact"/>
        <w:ind w:right="72" w:hanging="720"/>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b/>
          <w:color w:val="000000"/>
          <w:sz w:val="24"/>
          <w:szCs w:val="24"/>
        </w:rPr>
        <w:t>Technical Assistance</w:t>
      </w:r>
      <w:r w:rsidRPr="00890AD2">
        <w:rPr>
          <w:rFonts w:ascii="Times New Roman" w:eastAsia="Times New Roman" w:hAnsi="Times New Roman" w:cs="Times New Roman"/>
          <w:color w:val="000000"/>
          <w:sz w:val="24"/>
          <w:szCs w:val="24"/>
        </w:rPr>
        <w:t>. To learn more about completing the recently reformatted form HUD-91186</w:t>
      </w:r>
      <w:r w:rsidR="00D52473" w:rsidRPr="00890AD2">
        <w:rPr>
          <w:rFonts w:ascii="Times New Roman" w:eastAsia="Times New Roman" w:hAnsi="Times New Roman" w:cs="Times New Roman"/>
          <w:color w:val="000000"/>
          <w:sz w:val="24"/>
          <w:szCs w:val="24"/>
        </w:rPr>
        <w:t>-</w:t>
      </w:r>
      <w:r w:rsidRPr="00890AD2">
        <w:rPr>
          <w:rFonts w:ascii="Times New Roman" w:eastAsia="Times New Roman" w:hAnsi="Times New Roman" w:cs="Times New Roman"/>
          <w:color w:val="000000"/>
          <w:sz w:val="24"/>
          <w:szCs w:val="24"/>
        </w:rPr>
        <w:t xml:space="preserve">A and other financial management assistance, visit </w:t>
      </w:r>
      <w:hyperlink r:id="rId17" w:history="1">
        <w:r w:rsidRPr="00890AD2">
          <w:rPr>
            <w:rStyle w:val="Hyperlink"/>
            <w:rFonts w:ascii="Times New Roman" w:eastAsia="Times New Roman" w:hAnsi="Times New Roman" w:cs="Times New Roman"/>
            <w:sz w:val="24"/>
            <w:szCs w:val="24"/>
          </w:rPr>
          <w:t>Budgeting for the Service Coordinators in Multifamily Housing Program</w:t>
        </w:r>
      </w:hyperlink>
      <w:r w:rsidRPr="00890AD2">
        <w:rPr>
          <w:rFonts w:ascii="Times New Roman" w:eastAsia="Times New Roman" w:hAnsi="Times New Roman" w:cs="Times New Roman"/>
          <w:color w:val="000000"/>
          <w:sz w:val="24"/>
          <w:szCs w:val="24"/>
        </w:rPr>
        <w:t xml:space="preserve"> on HUD Exchange.  As a complement to the online </w:t>
      </w:r>
      <w:hyperlink r:id="rId18" w:history="1">
        <w:r w:rsidRPr="00890AD2">
          <w:rPr>
            <w:rStyle w:val="Hyperlink"/>
            <w:rFonts w:ascii="Times New Roman" w:hAnsi="Times New Roman" w:cs="Times New Roman"/>
            <w:sz w:val="24"/>
            <w:szCs w:val="24"/>
          </w:rPr>
          <w:t>Multifamily Housing Finance and Grants Management Toolkit</w:t>
        </w:r>
      </w:hyperlink>
      <w:r w:rsidRPr="00890AD2">
        <w:rPr>
          <w:rFonts w:ascii="Times New Roman" w:eastAsia="Times New Roman" w:hAnsi="Times New Roman" w:cs="Times New Roman"/>
          <w:i/>
          <w:iCs/>
          <w:color w:val="000000"/>
          <w:sz w:val="24"/>
          <w:szCs w:val="24"/>
        </w:rPr>
        <w:t>,</w:t>
      </w:r>
      <w:r w:rsidRPr="00890AD2">
        <w:rPr>
          <w:rFonts w:ascii="Times New Roman" w:eastAsia="Times New Roman" w:hAnsi="Times New Roman" w:cs="Times New Roman"/>
          <w:color w:val="000000"/>
          <w:sz w:val="24"/>
          <w:szCs w:val="24"/>
        </w:rPr>
        <w:t xml:space="preserve"> three </w:t>
      </w:r>
      <w:r w:rsidR="006B4F4B" w:rsidRPr="00890AD2">
        <w:rPr>
          <w:rFonts w:ascii="Times New Roman" w:eastAsia="Times New Roman" w:hAnsi="Times New Roman" w:cs="Times New Roman"/>
          <w:color w:val="000000"/>
          <w:sz w:val="24"/>
          <w:szCs w:val="24"/>
        </w:rPr>
        <w:t>“</w:t>
      </w:r>
      <w:r w:rsidRPr="00890AD2">
        <w:rPr>
          <w:rFonts w:ascii="Times New Roman" w:eastAsia="Times New Roman" w:hAnsi="Times New Roman" w:cs="Times New Roman"/>
          <w:color w:val="000000"/>
          <w:sz w:val="24"/>
          <w:szCs w:val="24"/>
        </w:rPr>
        <w:t>mini-webinars</w:t>
      </w:r>
      <w:r w:rsidR="006B4F4B" w:rsidRPr="00890AD2">
        <w:rPr>
          <w:rFonts w:ascii="Times New Roman" w:eastAsia="Times New Roman" w:hAnsi="Times New Roman" w:cs="Times New Roman"/>
          <w:color w:val="000000"/>
          <w:sz w:val="24"/>
          <w:szCs w:val="24"/>
        </w:rPr>
        <w:t>”</w:t>
      </w:r>
      <w:r w:rsidRPr="00890AD2">
        <w:rPr>
          <w:rFonts w:ascii="Times New Roman" w:eastAsia="Times New Roman" w:hAnsi="Times New Roman" w:cs="Times New Roman"/>
          <w:color w:val="000000"/>
          <w:sz w:val="24"/>
          <w:szCs w:val="24"/>
        </w:rPr>
        <w:t xml:space="preserve"> have been developed to further assist grantees and sub-recipient agencies in managing program funds, budgeting and reporting.  Each addresses a specific aspect of developing and managing budgets and using the HUD forms, as well as supplementary workbooks, to safeguard grant funds and ensure that all funds are used for the purposes for which they were awarded.</w:t>
      </w:r>
    </w:p>
    <w:p w14:paraId="41C4A1F9" w14:textId="0EC1C093" w:rsidR="0071136C" w:rsidRPr="00890AD2" w:rsidRDefault="0071136C" w:rsidP="0071136C">
      <w:pPr>
        <w:pStyle w:val="ListParagraph"/>
        <w:spacing w:before="256" w:line="275" w:lineRule="exact"/>
        <w:ind w:right="72"/>
        <w:textAlignment w:val="baseline"/>
        <w:rPr>
          <w:rFonts w:ascii="Times New Roman" w:eastAsia="Times New Roman" w:hAnsi="Times New Roman" w:cs="Times New Roman"/>
          <w:color w:val="000000"/>
          <w:sz w:val="24"/>
          <w:szCs w:val="24"/>
        </w:rPr>
      </w:pPr>
    </w:p>
    <w:p w14:paraId="263311FF" w14:textId="7EE24F25" w:rsidR="00750FE2" w:rsidRPr="00890AD2" w:rsidRDefault="00BF4528" w:rsidP="000964C3">
      <w:pPr>
        <w:pStyle w:val="Heading1"/>
        <w:numPr>
          <w:ilvl w:val="0"/>
          <w:numId w:val="9"/>
        </w:numPr>
        <w:ind w:left="0"/>
        <w:rPr>
          <w:rFonts w:ascii="Times New Roman" w:hAnsi="Times New Roman" w:cs="Times New Roman"/>
          <w:b/>
          <w:sz w:val="24"/>
          <w:szCs w:val="24"/>
        </w:rPr>
      </w:pPr>
      <w:bookmarkStart w:id="3" w:name="Request_for_Information"/>
      <w:bookmarkEnd w:id="3"/>
      <w:r w:rsidRPr="00890AD2">
        <w:rPr>
          <w:rFonts w:ascii="Times New Roman" w:hAnsi="Times New Roman" w:cs="Times New Roman"/>
          <w:b/>
          <w:sz w:val="24"/>
          <w:szCs w:val="24"/>
        </w:rPr>
        <w:t>SUBMISSION REQUIREMENT</w:t>
      </w:r>
      <w:r w:rsidR="00A91BD8" w:rsidRPr="00890AD2">
        <w:rPr>
          <w:rFonts w:ascii="Times New Roman" w:hAnsi="Times New Roman" w:cs="Times New Roman"/>
          <w:b/>
          <w:sz w:val="24"/>
          <w:szCs w:val="24"/>
        </w:rPr>
        <w:t>.</w:t>
      </w:r>
    </w:p>
    <w:p w14:paraId="10462E6B" w14:textId="77777777" w:rsidR="00750FE2" w:rsidRPr="00890AD2" w:rsidRDefault="00750FE2" w:rsidP="00750FE2">
      <w:pPr>
        <w:spacing w:after="0" w:line="240" w:lineRule="auto"/>
        <w:rPr>
          <w:rFonts w:ascii="Times New Roman" w:hAnsi="Times New Roman" w:cs="Times New Roman"/>
          <w:b/>
          <w:sz w:val="24"/>
          <w:szCs w:val="24"/>
        </w:rPr>
      </w:pPr>
    </w:p>
    <w:p w14:paraId="51FC6A28" w14:textId="561980BA" w:rsidR="003D7491" w:rsidRPr="00890AD2" w:rsidRDefault="00056C26" w:rsidP="000964C3">
      <w:pPr>
        <w:pStyle w:val="ListParagraph"/>
        <w:numPr>
          <w:ilvl w:val="2"/>
          <w:numId w:val="34"/>
        </w:numPr>
        <w:ind w:left="720" w:hanging="720"/>
        <w:rPr>
          <w:rFonts w:ascii="Times New Roman" w:hAnsi="Times New Roman" w:cs="Times New Roman"/>
          <w:color w:val="222222"/>
          <w:sz w:val="24"/>
          <w:szCs w:val="24"/>
        </w:rPr>
      </w:pPr>
      <w:r w:rsidRPr="00890AD2">
        <w:rPr>
          <w:rFonts w:ascii="Times New Roman" w:hAnsi="Times New Roman" w:cs="Times New Roman"/>
          <w:b/>
          <w:color w:val="222222"/>
          <w:sz w:val="24"/>
          <w:szCs w:val="24"/>
          <w:u w:val="single"/>
        </w:rPr>
        <w:t xml:space="preserve">Existing GrantSolutions </w:t>
      </w:r>
      <w:r w:rsidR="00266D7C" w:rsidRPr="00890AD2">
        <w:rPr>
          <w:rFonts w:ascii="Times New Roman" w:hAnsi="Times New Roman" w:cs="Times New Roman"/>
          <w:b/>
          <w:color w:val="222222"/>
          <w:sz w:val="24"/>
          <w:szCs w:val="24"/>
          <w:u w:val="single"/>
        </w:rPr>
        <w:t>Account</w:t>
      </w:r>
      <w:r w:rsidR="001429B6" w:rsidRPr="00890AD2">
        <w:rPr>
          <w:rFonts w:ascii="Times New Roman" w:hAnsi="Times New Roman" w:cs="Times New Roman"/>
          <w:b/>
          <w:color w:val="222222"/>
          <w:sz w:val="24"/>
          <w:szCs w:val="24"/>
          <w:u w:val="single"/>
        </w:rPr>
        <w:t>s</w:t>
      </w:r>
      <w:r w:rsidRPr="00890AD2">
        <w:rPr>
          <w:rFonts w:ascii="Times New Roman" w:hAnsi="Times New Roman" w:cs="Times New Roman"/>
          <w:color w:val="222222"/>
          <w:sz w:val="24"/>
          <w:szCs w:val="24"/>
        </w:rPr>
        <w:t xml:space="preserve">. </w:t>
      </w:r>
      <w:bookmarkStart w:id="4" w:name="_Hlk494804287"/>
      <w:r w:rsidR="00BD1282" w:rsidRPr="00890AD2">
        <w:rPr>
          <w:rFonts w:ascii="Times New Roman" w:hAnsi="Times New Roman" w:cs="Times New Roman"/>
          <w:color w:val="222222"/>
          <w:sz w:val="24"/>
          <w:szCs w:val="24"/>
        </w:rPr>
        <w:t xml:space="preserve"> </w:t>
      </w:r>
      <w:bookmarkEnd w:id="4"/>
      <w:r w:rsidR="00BD1282" w:rsidRPr="00890AD2">
        <w:rPr>
          <w:rFonts w:ascii="Times New Roman" w:hAnsi="Times New Roman" w:cs="Times New Roman"/>
          <w:color w:val="222222"/>
          <w:sz w:val="24"/>
          <w:szCs w:val="24"/>
        </w:rPr>
        <w:t>T</w:t>
      </w:r>
      <w:r w:rsidR="00E16565" w:rsidRPr="00890AD2">
        <w:rPr>
          <w:rFonts w:ascii="Times New Roman" w:hAnsi="Times New Roman" w:cs="Times New Roman"/>
          <w:color w:val="222222"/>
          <w:sz w:val="24"/>
          <w:szCs w:val="24"/>
        </w:rPr>
        <w:t>o be considered for C</w:t>
      </w:r>
      <w:r w:rsidR="005D2D13" w:rsidRPr="00890AD2">
        <w:rPr>
          <w:rFonts w:ascii="Times New Roman" w:hAnsi="Times New Roman" w:cs="Times New Roman"/>
          <w:color w:val="222222"/>
          <w:sz w:val="24"/>
          <w:szCs w:val="24"/>
        </w:rPr>
        <w:t xml:space="preserve">Y </w:t>
      </w:r>
      <w:r w:rsidR="00BD1CB3" w:rsidRPr="00890AD2">
        <w:rPr>
          <w:rFonts w:ascii="Times New Roman" w:hAnsi="Times New Roman" w:cs="Times New Roman"/>
          <w:color w:val="222222"/>
          <w:sz w:val="24"/>
          <w:szCs w:val="24"/>
        </w:rPr>
        <w:t>20</w:t>
      </w:r>
      <w:r w:rsidR="00882E6F" w:rsidRPr="00890AD2">
        <w:rPr>
          <w:rFonts w:ascii="Times New Roman" w:hAnsi="Times New Roman" w:cs="Times New Roman"/>
          <w:color w:val="222222"/>
          <w:sz w:val="24"/>
          <w:szCs w:val="24"/>
        </w:rPr>
        <w:t>20</w:t>
      </w:r>
      <w:r w:rsidR="00BD1CB3" w:rsidRPr="00890AD2">
        <w:rPr>
          <w:rFonts w:ascii="Times New Roman" w:hAnsi="Times New Roman" w:cs="Times New Roman"/>
          <w:color w:val="222222"/>
          <w:sz w:val="24"/>
          <w:szCs w:val="24"/>
        </w:rPr>
        <w:t xml:space="preserve"> </w:t>
      </w:r>
      <w:r w:rsidR="005D2D13" w:rsidRPr="00890AD2">
        <w:rPr>
          <w:rFonts w:ascii="Times New Roman" w:hAnsi="Times New Roman" w:cs="Times New Roman"/>
          <w:color w:val="222222"/>
          <w:sz w:val="24"/>
          <w:szCs w:val="24"/>
        </w:rPr>
        <w:t xml:space="preserve">funding, you </w:t>
      </w:r>
      <w:r w:rsidR="00B9394E" w:rsidRPr="00890AD2">
        <w:rPr>
          <w:rFonts w:ascii="Times New Roman" w:hAnsi="Times New Roman" w:cs="Times New Roman"/>
          <w:color w:val="222222"/>
          <w:sz w:val="24"/>
          <w:szCs w:val="24"/>
        </w:rPr>
        <w:t>MUST</w:t>
      </w:r>
      <w:r w:rsidR="00A57FDA" w:rsidRPr="00890AD2">
        <w:rPr>
          <w:rFonts w:ascii="Times New Roman" w:hAnsi="Times New Roman" w:cs="Times New Roman"/>
          <w:color w:val="222222"/>
          <w:sz w:val="24"/>
          <w:szCs w:val="24"/>
        </w:rPr>
        <w:t xml:space="preserve"> </w:t>
      </w:r>
      <w:r w:rsidR="00B9394E" w:rsidRPr="00890AD2">
        <w:rPr>
          <w:rFonts w:ascii="Times New Roman" w:hAnsi="Times New Roman" w:cs="Times New Roman"/>
          <w:color w:val="222222"/>
          <w:sz w:val="24"/>
          <w:szCs w:val="24"/>
        </w:rPr>
        <w:t>A</w:t>
      </w:r>
      <w:r w:rsidR="00E542EE" w:rsidRPr="00890AD2">
        <w:rPr>
          <w:rFonts w:ascii="Times New Roman" w:hAnsi="Times New Roman" w:cs="Times New Roman"/>
          <w:color w:val="222222"/>
          <w:sz w:val="24"/>
          <w:szCs w:val="24"/>
        </w:rPr>
        <w:t xml:space="preserve">ccess </w:t>
      </w:r>
      <w:hyperlink r:id="rId19" w:history="1">
        <w:r w:rsidR="00E542EE" w:rsidRPr="00890AD2">
          <w:rPr>
            <w:rStyle w:val="Hyperlink"/>
            <w:rFonts w:ascii="Times New Roman" w:hAnsi="Times New Roman" w:cs="Times New Roman"/>
            <w:sz w:val="24"/>
            <w:szCs w:val="24"/>
          </w:rPr>
          <w:t>GrantSolutions</w:t>
        </w:r>
      </w:hyperlink>
      <w:r w:rsidR="00E542EE" w:rsidRPr="00890AD2">
        <w:rPr>
          <w:rFonts w:ascii="Times New Roman" w:hAnsi="Times New Roman" w:cs="Times New Roman"/>
          <w:color w:val="222222"/>
          <w:sz w:val="24"/>
          <w:szCs w:val="24"/>
        </w:rPr>
        <w:t xml:space="preserve"> and </w:t>
      </w:r>
      <w:r w:rsidR="001B6C14" w:rsidRPr="00890AD2">
        <w:rPr>
          <w:rFonts w:ascii="Times New Roman" w:hAnsi="Times New Roman" w:cs="Times New Roman"/>
          <w:color w:val="222222"/>
          <w:sz w:val="24"/>
          <w:szCs w:val="24"/>
        </w:rPr>
        <w:t>upload</w:t>
      </w:r>
      <w:r w:rsidR="003D7491" w:rsidRPr="00890AD2">
        <w:rPr>
          <w:rFonts w:ascii="Times New Roman" w:hAnsi="Times New Roman" w:cs="Times New Roman"/>
          <w:color w:val="222222"/>
          <w:sz w:val="24"/>
          <w:szCs w:val="24"/>
        </w:rPr>
        <w:t xml:space="preserve"> </w:t>
      </w:r>
      <w:r w:rsidR="00743596" w:rsidRPr="00890AD2">
        <w:rPr>
          <w:rFonts w:ascii="Times New Roman" w:hAnsi="Times New Roman" w:cs="Times New Roman"/>
          <w:color w:val="222222"/>
          <w:sz w:val="24"/>
          <w:szCs w:val="24"/>
        </w:rPr>
        <w:t xml:space="preserve">the </w:t>
      </w:r>
      <w:r w:rsidR="003D7491" w:rsidRPr="00890AD2">
        <w:rPr>
          <w:rFonts w:ascii="Times New Roman" w:hAnsi="Times New Roman" w:cs="Times New Roman"/>
          <w:color w:val="222222"/>
          <w:sz w:val="24"/>
          <w:szCs w:val="24"/>
        </w:rPr>
        <w:t xml:space="preserve">following </w:t>
      </w:r>
      <w:r w:rsidR="00E542EE" w:rsidRPr="00890AD2">
        <w:rPr>
          <w:rFonts w:ascii="Times New Roman" w:hAnsi="Times New Roman" w:cs="Times New Roman"/>
          <w:color w:val="222222"/>
          <w:sz w:val="24"/>
          <w:szCs w:val="24"/>
        </w:rPr>
        <w:t>information</w:t>
      </w:r>
      <w:r w:rsidR="003D7491" w:rsidRPr="00890AD2">
        <w:rPr>
          <w:rFonts w:ascii="Times New Roman" w:hAnsi="Times New Roman" w:cs="Times New Roman"/>
          <w:color w:val="222222"/>
          <w:sz w:val="24"/>
          <w:szCs w:val="24"/>
        </w:rPr>
        <w:t xml:space="preserve"> via </w:t>
      </w:r>
      <w:r w:rsidR="00E542EE" w:rsidRPr="00890AD2">
        <w:rPr>
          <w:rFonts w:ascii="Times New Roman" w:hAnsi="Times New Roman" w:cs="Times New Roman"/>
          <w:color w:val="222222"/>
          <w:sz w:val="24"/>
          <w:szCs w:val="24"/>
        </w:rPr>
        <w:t>Grant Notes</w:t>
      </w:r>
      <w:r w:rsidR="00977AB6">
        <w:rPr>
          <w:rFonts w:ascii="Times New Roman" w:hAnsi="Times New Roman" w:cs="Times New Roman"/>
          <w:color w:val="222222"/>
          <w:sz w:val="24"/>
          <w:szCs w:val="24"/>
        </w:rPr>
        <w:t>.</w:t>
      </w:r>
    </w:p>
    <w:p w14:paraId="0070EA6A" w14:textId="7EF11A78" w:rsidR="00891001" w:rsidRPr="00890AD2" w:rsidRDefault="00891001" w:rsidP="00891001">
      <w:pPr>
        <w:pStyle w:val="ListParagraph"/>
        <w:ind w:left="2520"/>
        <w:rPr>
          <w:rFonts w:ascii="Times New Roman" w:hAnsi="Times New Roman" w:cs="Times New Roman"/>
          <w:color w:val="222222"/>
          <w:sz w:val="24"/>
          <w:szCs w:val="24"/>
        </w:rPr>
      </w:pPr>
    </w:p>
    <w:p w14:paraId="02916A94" w14:textId="2B9E1B02" w:rsidR="0004662A" w:rsidRPr="00890AD2" w:rsidRDefault="0004662A" w:rsidP="000964C3">
      <w:pPr>
        <w:pStyle w:val="ListParagraph"/>
        <w:numPr>
          <w:ilvl w:val="4"/>
          <w:numId w:val="34"/>
        </w:numPr>
        <w:ind w:left="1440" w:hanging="720"/>
        <w:rPr>
          <w:rFonts w:ascii="Times New Roman" w:hAnsi="Times New Roman" w:cs="Times New Roman"/>
          <w:b/>
          <w:bCs/>
          <w:color w:val="222222"/>
          <w:sz w:val="24"/>
          <w:szCs w:val="24"/>
        </w:rPr>
      </w:pPr>
      <w:r w:rsidRPr="00890AD2">
        <w:rPr>
          <w:rFonts w:ascii="Times New Roman" w:hAnsi="Times New Roman" w:cs="Times New Roman"/>
          <w:b/>
          <w:bCs/>
          <w:color w:val="222222"/>
          <w:sz w:val="24"/>
          <w:szCs w:val="24"/>
        </w:rPr>
        <w:lastRenderedPageBreak/>
        <w:t xml:space="preserve">Applicable to Multifamily Housing Service Coordinator </w:t>
      </w:r>
      <w:r w:rsidR="00890AD2">
        <w:rPr>
          <w:rFonts w:ascii="Times New Roman" w:hAnsi="Times New Roman" w:cs="Times New Roman"/>
          <w:b/>
          <w:bCs/>
          <w:color w:val="222222"/>
          <w:sz w:val="24"/>
          <w:szCs w:val="24"/>
        </w:rPr>
        <w:t>G</w:t>
      </w:r>
      <w:r w:rsidRPr="00890AD2">
        <w:rPr>
          <w:rFonts w:ascii="Times New Roman" w:hAnsi="Times New Roman" w:cs="Times New Roman"/>
          <w:b/>
          <w:bCs/>
          <w:color w:val="222222"/>
          <w:sz w:val="24"/>
          <w:szCs w:val="24"/>
        </w:rPr>
        <w:t>rantees ONLY</w:t>
      </w:r>
      <w:r w:rsidR="00BD1282" w:rsidRPr="00890AD2">
        <w:rPr>
          <w:rFonts w:ascii="Times New Roman" w:hAnsi="Times New Roman" w:cs="Times New Roman"/>
          <w:b/>
          <w:bCs/>
          <w:color w:val="222222"/>
          <w:sz w:val="24"/>
          <w:szCs w:val="24"/>
        </w:rPr>
        <w:t xml:space="preserve">.  </w:t>
      </w:r>
      <w:r w:rsidR="00BD1282" w:rsidRPr="00890AD2">
        <w:rPr>
          <w:rFonts w:ascii="Times New Roman" w:hAnsi="Times New Roman" w:cs="Times New Roman"/>
          <w:color w:val="222222"/>
          <w:sz w:val="24"/>
          <w:szCs w:val="24"/>
        </w:rPr>
        <w:t>To be considered for funding you must submit the following</w:t>
      </w:r>
      <w:r w:rsidRPr="00890AD2">
        <w:rPr>
          <w:rFonts w:ascii="Times New Roman" w:hAnsi="Times New Roman" w:cs="Times New Roman"/>
          <w:color w:val="222222"/>
          <w:sz w:val="24"/>
          <w:szCs w:val="24"/>
        </w:rPr>
        <w:t>:</w:t>
      </w:r>
    </w:p>
    <w:p w14:paraId="3583C4DD" w14:textId="77777777" w:rsidR="00BD1282" w:rsidRPr="00890AD2" w:rsidRDefault="00BD1282" w:rsidP="00BD1282">
      <w:pPr>
        <w:pStyle w:val="ListParagraph"/>
        <w:spacing w:after="0" w:line="240" w:lineRule="auto"/>
        <w:ind w:left="2160"/>
        <w:rPr>
          <w:rFonts w:ascii="Times New Roman" w:hAnsi="Times New Roman" w:cs="Times New Roman"/>
          <w:color w:val="222222"/>
          <w:sz w:val="24"/>
          <w:szCs w:val="24"/>
        </w:rPr>
      </w:pPr>
    </w:p>
    <w:p w14:paraId="7DD21127" w14:textId="7807D818" w:rsidR="00D12023" w:rsidRPr="00890AD2" w:rsidRDefault="00A63552" w:rsidP="000964C3">
      <w:pPr>
        <w:pStyle w:val="ListParagraph"/>
        <w:numPr>
          <w:ilvl w:val="0"/>
          <w:numId w:val="35"/>
        </w:numPr>
        <w:spacing w:after="0" w:line="240" w:lineRule="auto"/>
        <w:ind w:left="2160" w:hanging="720"/>
        <w:rPr>
          <w:rFonts w:ascii="Times New Roman" w:hAnsi="Times New Roman" w:cs="Times New Roman"/>
          <w:color w:val="222222"/>
          <w:sz w:val="24"/>
          <w:szCs w:val="24"/>
        </w:rPr>
      </w:pPr>
      <w:r w:rsidRPr="00890AD2">
        <w:rPr>
          <w:rFonts w:ascii="Times New Roman" w:hAnsi="Times New Roman" w:cs="Times New Roman"/>
          <w:color w:val="222222"/>
          <w:sz w:val="24"/>
          <w:szCs w:val="24"/>
        </w:rPr>
        <w:t xml:space="preserve">Form </w:t>
      </w:r>
      <w:r w:rsidR="00035E2D" w:rsidRPr="00890AD2">
        <w:rPr>
          <w:rFonts w:ascii="Times New Roman" w:hAnsi="Times New Roman" w:cs="Times New Roman"/>
          <w:color w:val="222222"/>
          <w:sz w:val="24"/>
          <w:szCs w:val="24"/>
        </w:rPr>
        <w:t>HUD-91186</w:t>
      </w:r>
      <w:r w:rsidRPr="00890AD2">
        <w:rPr>
          <w:rFonts w:ascii="Times New Roman" w:hAnsi="Times New Roman" w:cs="Times New Roman"/>
          <w:color w:val="222222"/>
          <w:sz w:val="24"/>
          <w:szCs w:val="24"/>
        </w:rPr>
        <w:t>-</w:t>
      </w:r>
      <w:r w:rsidR="00035E2D" w:rsidRPr="00890AD2">
        <w:rPr>
          <w:rFonts w:ascii="Times New Roman" w:hAnsi="Times New Roman" w:cs="Times New Roman"/>
          <w:color w:val="222222"/>
          <w:sz w:val="24"/>
          <w:szCs w:val="24"/>
        </w:rPr>
        <w:t>A</w:t>
      </w:r>
      <w:r w:rsidR="009D10ED">
        <w:rPr>
          <w:rFonts w:ascii="Times New Roman" w:hAnsi="Times New Roman" w:cs="Times New Roman"/>
          <w:color w:val="222222"/>
          <w:sz w:val="24"/>
          <w:szCs w:val="24"/>
        </w:rPr>
        <w:t xml:space="preserve">, </w:t>
      </w:r>
      <w:r w:rsidR="009D10ED" w:rsidRPr="00890AD2">
        <w:rPr>
          <w:rFonts w:ascii="Times New Roman" w:hAnsi="Times New Roman" w:cs="Times New Roman"/>
          <w:sz w:val="24"/>
          <w:szCs w:val="24"/>
        </w:rPr>
        <w:t>MultiFamily Housing Service Coordinator’s One Year Budget form</w:t>
      </w:r>
      <w:r w:rsidR="009D10ED">
        <w:rPr>
          <w:rFonts w:ascii="Times New Roman" w:hAnsi="Times New Roman" w:cs="Times New Roman"/>
          <w:color w:val="222222"/>
          <w:sz w:val="24"/>
          <w:szCs w:val="24"/>
        </w:rPr>
        <w:t>, as revised</w:t>
      </w:r>
      <w:r w:rsidR="001903B3">
        <w:rPr>
          <w:rFonts w:ascii="Times New Roman" w:hAnsi="Times New Roman" w:cs="Times New Roman"/>
          <w:color w:val="222222"/>
          <w:sz w:val="24"/>
          <w:szCs w:val="24"/>
        </w:rPr>
        <w:t>.</w:t>
      </w:r>
    </w:p>
    <w:p w14:paraId="4D2AA8B5" w14:textId="77777777" w:rsidR="0068490F" w:rsidRPr="00890AD2" w:rsidRDefault="0068490F" w:rsidP="00BD1282">
      <w:pPr>
        <w:pStyle w:val="ListParagraph"/>
        <w:spacing w:after="0" w:line="240" w:lineRule="auto"/>
        <w:ind w:left="2160" w:hanging="720"/>
        <w:rPr>
          <w:rFonts w:ascii="Times New Roman" w:hAnsi="Times New Roman" w:cs="Times New Roman"/>
          <w:color w:val="222222"/>
          <w:sz w:val="24"/>
          <w:szCs w:val="24"/>
        </w:rPr>
      </w:pPr>
      <w:bookmarkStart w:id="5" w:name="_Hlk25307474"/>
    </w:p>
    <w:p w14:paraId="5B815F17" w14:textId="5FF9FA11" w:rsidR="003D7491" w:rsidRPr="00890AD2" w:rsidRDefault="00E542EE" w:rsidP="000964C3">
      <w:pPr>
        <w:pStyle w:val="ListParagraph"/>
        <w:numPr>
          <w:ilvl w:val="0"/>
          <w:numId w:val="35"/>
        </w:numPr>
        <w:spacing w:after="0" w:line="240" w:lineRule="auto"/>
        <w:ind w:left="2160" w:hanging="720"/>
        <w:rPr>
          <w:rFonts w:ascii="Times New Roman" w:hAnsi="Times New Roman" w:cs="Times New Roman"/>
          <w:color w:val="222222"/>
          <w:sz w:val="24"/>
          <w:szCs w:val="24"/>
        </w:rPr>
      </w:pPr>
      <w:r w:rsidRPr="00890AD2">
        <w:rPr>
          <w:rFonts w:ascii="Times New Roman" w:hAnsi="Times New Roman" w:cs="Times New Roman"/>
          <w:color w:val="222222"/>
          <w:sz w:val="24"/>
          <w:szCs w:val="24"/>
        </w:rPr>
        <w:t>Annual Offset</w:t>
      </w:r>
      <w:r w:rsidR="00EE3BA5" w:rsidRPr="00890AD2">
        <w:rPr>
          <w:rFonts w:ascii="Times New Roman" w:hAnsi="Times New Roman" w:cs="Times New Roman"/>
          <w:color w:val="222222"/>
          <w:sz w:val="24"/>
          <w:szCs w:val="24"/>
        </w:rPr>
        <w:t xml:space="preserve"> Amount</w:t>
      </w:r>
      <w:r w:rsidRPr="00890AD2">
        <w:rPr>
          <w:rFonts w:ascii="Times New Roman" w:hAnsi="Times New Roman" w:cs="Times New Roman"/>
          <w:color w:val="222222"/>
          <w:sz w:val="24"/>
          <w:szCs w:val="24"/>
        </w:rPr>
        <w:t xml:space="preserve">.  </w:t>
      </w:r>
      <w:bookmarkStart w:id="6" w:name="_Hlk25307502"/>
      <w:r w:rsidR="00807FC7" w:rsidRPr="00890AD2">
        <w:rPr>
          <w:rFonts w:ascii="Times New Roman" w:hAnsi="Times New Roman" w:cs="Times New Roman"/>
          <w:color w:val="222222"/>
          <w:sz w:val="24"/>
          <w:szCs w:val="24"/>
        </w:rPr>
        <w:t xml:space="preserve">See information </w:t>
      </w:r>
      <w:r w:rsidR="00CD7A0D" w:rsidRPr="00890AD2">
        <w:rPr>
          <w:rFonts w:ascii="Times New Roman" w:hAnsi="Times New Roman" w:cs="Times New Roman"/>
          <w:color w:val="222222"/>
          <w:sz w:val="24"/>
          <w:szCs w:val="24"/>
        </w:rPr>
        <w:t xml:space="preserve">below and please access the online </w:t>
      </w:r>
      <w:hyperlink w:anchor="Burnrate_Tool" w:history="1">
        <w:r w:rsidR="00807FC7" w:rsidRPr="00890AD2">
          <w:rPr>
            <w:rStyle w:val="Hyperlink"/>
            <w:rFonts w:ascii="Times New Roman" w:hAnsi="Times New Roman" w:cs="Times New Roman"/>
            <w:sz w:val="24"/>
            <w:szCs w:val="24"/>
          </w:rPr>
          <w:t>Burn</w:t>
        </w:r>
        <w:r w:rsidR="007669B1" w:rsidRPr="00890AD2">
          <w:rPr>
            <w:rStyle w:val="Hyperlink"/>
            <w:rFonts w:ascii="Times New Roman" w:hAnsi="Times New Roman" w:cs="Times New Roman"/>
            <w:sz w:val="24"/>
            <w:szCs w:val="24"/>
          </w:rPr>
          <w:t>r</w:t>
        </w:r>
        <w:r w:rsidR="00807FC7" w:rsidRPr="00890AD2">
          <w:rPr>
            <w:rStyle w:val="Hyperlink"/>
            <w:rFonts w:ascii="Times New Roman" w:hAnsi="Times New Roman" w:cs="Times New Roman"/>
            <w:sz w:val="24"/>
            <w:szCs w:val="24"/>
          </w:rPr>
          <w:t>ate Tool</w:t>
        </w:r>
      </w:hyperlink>
      <w:r w:rsidR="001903B3">
        <w:rPr>
          <w:rStyle w:val="Hyperlink"/>
          <w:rFonts w:ascii="Times New Roman" w:hAnsi="Times New Roman" w:cs="Times New Roman"/>
          <w:sz w:val="24"/>
          <w:szCs w:val="24"/>
        </w:rPr>
        <w:t>.</w:t>
      </w:r>
      <w:r w:rsidR="00807FC7" w:rsidRPr="00890AD2">
        <w:rPr>
          <w:rFonts w:ascii="Times New Roman" w:hAnsi="Times New Roman" w:cs="Times New Roman"/>
          <w:color w:val="222222"/>
          <w:sz w:val="24"/>
          <w:szCs w:val="24"/>
        </w:rPr>
        <w:t xml:space="preserve"> </w:t>
      </w:r>
    </w:p>
    <w:bookmarkEnd w:id="5"/>
    <w:bookmarkEnd w:id="6"/>
    <w:p w14:paraId="54027771" w14:textId="77777777" w:rsidR="0068490F" w:rsidRPr="00890AD2" w:rsidRDefault="0068490F" w:rsidP="00BD1282">
      <w:pPr>
        <w:pStyle w:val="ListParagraph"/>
        <w:spacing w:after="0" w:line="240" w:lineRule="auto"/>
        <w:ind w:left="2160" w:hanging="720"/>
        <w:rPr>
          <w:rFonts w:ascii="Times New Roman" w:hAnsi="Times New Roman" w:cs="Times New Roman"/>
          <w:color w:val="222222"/>
          <w:sz w:val="24"/>
          <w:szCs w:val="24"/>
        </w:rPr>
      </w:pPr>
    </w:p>
    <w:p w14:paraId="5B76FF08" w14:textId="13FB4701" w:rsidR="00C03B32" w:rsidRDefault="00B14F5C" w:rsidP="00C03B32">
      <w:pPr>
        <w:pStyle w:val="ListParagraph"/>
        <w:numPr>
          <w:ilvl w:val="0"/>
          <w:numId w:val="35"/>
        </w:numPr>
        <w:ind w:left="2160" w:hanging="720"/>
        <w:rPr>
          <w:rFonts w:ascii="Times New Roman" w:hAnsi="Times New Roman" w:cs="Times New Roman"/>
          <w:sz w:val="24"/>
          <w:szCs w:val="24"/>
          <w:lang w:val="en"/>
        </w:rPr>
      </w:pPr>
      <w:r w:rsidRPr="00C03B32">
        <w:rPr>
          <w:rFonts w:ascii="Times New Roman" w:hAnsi="Times New Roman" w:cs="Times New Roman"/>
          <w:color w:val="222222"/>
          <w:sz w:val="24"/>
          <w:szCs w:val="24"/>
        </w:rPr>
        <w:t>Current</w:t>
      </w:r>
      <w:r w:rsidR="007A6134" w:rsidRPr="00C03B32">
        <w:rPr>
          <w:rFonts w:ascii="Times New Roman" w:hAnsi="Times New Roman" w:cs="Times New Roman"/>
          <w:color w:val="222222"/>
          <w:sz w:val="24"/>
          <w:szCs w:val="24"/>
        </w:rPr>
        <w:t xml:space="preserve"> </w:t>
      </w:r>
      <w:r w:rsidR="00F42778" w:rsidRPr="00C03B32">
        <w:rPr>
          <w:rFonts w:ascii="Times New Roman" w:hAnsi="Times New Roman" w:cs="Times New Roman"/>
          <w:color w:val="222222"/>
          <w:sz w:val="24"/>
          <w:szCs w:val="24"/>
        </w:rPr>
        <w:t>201</w:t>
      </w:r>
      <w:r w:rsidR="00882E6F" w:rsidRPr="00C03B32">
        <w:rPr>
          <w:rFonts w:ascii="Times New Roman" w:hAnsi="Times New Roman" w:cs="Times New Roman"/>
          <w:color w:val="222222"/>
          <w:sz w:val="24"/>
          <w:szCs w:val="24"/>
        </w:rPr>
        <w:t>9</w:t>
      </w:r>
      <w:r w:rsidR="00F42778" w:rsidRPr="00C03B32">
        <w:rPr>
          <w:rFonts w:ascii="Times New Roman" w:hAnsi="Times New Roman" w:cs="Times New Roman"/>
          <w:color w:val="222222"/>
          <w:sz w:val="24"/>
          <w:szCs w:val="24"/>
        </w:rPr>
        <w:t xml:space="preserve"> </w:t>
      </w:r>
      <w:r w:rsidR="007A6134" w:rsidRPr="00C03B32">
        <w:rPr>
          <w:rFonts w:ascii="Times New Roman" w:hAnsi="Times New Roman" w:cs="Times New Roman"/>
          <w:color w:val="222222"/>
          <w:sz w:val="24"/>
          <w:szCs w:val="24"/>
        </w:rPr>
        <w:t>report</w:t>
      </w:r>
      <w:r w:rsidR="00035E2D" w:rsidRPr="00C03B32">
        <w:rPr>
          <w:rFonts w:ascii="Times New Roman" w:hAnsi="Times New Roman" w:cs="Times New Roman"/>
          <w:color w:val="222222"/>
          <w:sz w:val="24"/>
          <w:szCs w:val="24"/>
        </w:rPr>
        <w:t>(s)</w:t>
      </w:r>
      <w:r w:rsidR="007A6134" w:rsidRPr="00C03B32">
        <w:rPr>
          <w:rFonts w:ascii="Times New Roman" w:hAnsi="Times New Roman" w:cs="Times New Roman"/>
          <w:color w:val="222222"/>
          <w:sz w:val="24"/>
          <w:szCs w:val="24"/>
        </w:rPr>
        <w:t xml:space="preserve"> as defined in the Performance Standard, </w:t>
      </w:r>
      <w:hyperlink w:anchor="Performance_Standards" w:history="1">
        <w:r w:rsidR="007A6134" w:rsidRPr="00C03B32">
          <w:rPr>
            <w:rStyle w:val="Hyperlink"/>
            <w:rFonts w:ascii="Times New Roman" w:hAnsi="Times New Roman" w:cs="Times New Roman"/>
            <w:sz w:val="24"/>
            <w:szCs w:val="24"/>
          </w:rPr>
          <w:t>Section VII</w:t>
        </w:r>
      </w:hyperlink>
      <w:r w:rsidR="007A6134" w:rsidRPr="00C03B32">
        <w:rPr>
          <w:rFonts w:ascii="Times New Roman" w:hAnsi="Times New Roman" w:cs="Times New Roman"/>
          <w:color w:val="222222"/>
          <w:sz w:val="24"/>
          <w:szCs w:val="24"/>
        </w:rPr>
        <w:t xml:space="preserve"> of this </w:t>
      </w:r>
      <w:r w:rsidR="005D0C67" w:rsidRPr="00C03B32">
        <w:rPr>
          <w:rFonts w:ascii="Times New Roman" w:hAnsi="Times New Roman" w:cs="Times New Roman"/>
          <w:color w:val="222222"/>
          <w:sz w:val="24"/>
          <w:szCs w:val="24"/>
        </w:rPr>
        <w:t>G</w:t>
      </w:r>
      <w:r w:rsidR="001124EA" w:rsidRPr="00C03B32">
        <w:rPr>
          <w:rFonts w:ascii="Times New Roman" w:hAnsi="Times New Roman" w:cs="Times New Roman"/>
          <w:color w:val="222222"/>
          <w:sz w:val="24"/>
          <w:szCs w:val="24"/>
        </w:rPr>
        <w:t>uidance</w:t>
      </w:r>
      <w:r w:rsidR="007A6134" w:rsidRPr="00C03B32">
        <w:rPr>
          <w:rFonts w:ascii="Times New Roman" w:hAnsi="Times New Roman" w:cs="Times New Roman"/>
          <w:color w:val="222222"/>
          <w:sz w:val="24"/>
          <w:szCs w:val="24"/>
        </w:rPr>
        <w:t xml:space="preserve">. </w:t>
      </w:r>
      <w:r w:rsidR="000A1C84" w:rsidRPr="00C03B32">
        <w:rPr>
          <w:rFonts w:ascii="Times New Roman" w:hAnsi="Times New Roman" w:cs="Times New Roman"/>
          <w:color w:val="222222"/>
          <w:sz w:val="24"/>
          <w:szCs w:val="24"/>
        </w:rPr>
        <w:t>If a</w:t>
      </w:r>
      <w:r w:rsidR="00E16565" w:rsidRPr="00C03B32">
        <w:rPr>
          <w:rFonts w:ascii="Times New Roman" w:hAnsi="Times New Roman" w:cs="Times New Roman"/>
          <w:color w:val="222222"/>
          <w:sz w:val="24"/>
          <w:szCs w:val="24"/>
        </w:rPr>
        <w:t xml:space="preserve"> grantee has not satisfied the C</w:t>
      </w:r>
      <w:r w:rsidR="000A1C84" w:rsidRPr="00C03B32">
        <w:rPr>
          <w:rFonts w:ascii="Times New Roman" w:hAnsi="Times New Roman" w:cs="Times New Roman"/>
          <w:color w:val="222222"/>
          <w:sz w:val="24"/>
          <w:szCs w:val="24"/>
        </w:rPr>
        <w:t xml:space="preserve">Y </w:t>
      </w:r>
      <w:r w:rsidR="00BD1CB3" w:rsidRPr="00C03B32">
        <w:rPr>
          <w:rFonts w:ascii="Times New Roman" w:hAnsi="Times New Roman" w:cs="Times New Roman"/>
          <w:color w:val="222222"/>
          <w:sz w:val="24"/>
          <w:szCs w:val="24"/>
        </w:rPr>
        <w:t>201</w:t>
      </w:r>
      <w:r w:rsidR="00882E6F" w:rsidRPr="00C03B32">
        <w:rPr>
          <w:rFonts w:ascii="Times New Roman" w:hAnsi="Times New Roman" w:cs="Times New Roman"/>
          <w:color w:val="222222"/>
          <w:sz w:val="24"/>
          <w:szCs w:val="24"/>
        </w:rPr>
        <w:t>9</w:t>
      </w:r>
      <w:r w:rsidR="00BD1CB3" w:rsidRPr="00C03B32">
        <w:rPr>
          <w:rFonts w:ascii="Times New Roman" w:hAnsi="Times New Roman" w:cs="Times New Roman"/>
          <w:color w:val="222222"/>
          <w:sz w:val="24"/>
          <w:szCs w:val="24"/>
        </w:rPr>
        <w:t xml:space="preserve"> </w:t>
      </w:r>
      <w:r w:rsidR="000A1C84" w:rsidRPr="00C03B32">
        <w:rPr>
          <w:rFonts w:ascii="Times New Roman" w:hAnsi="Times New Roman" w:cs="Times New Roman"/>
          <w:color w:val="222222"/>
          <w:sz w:val="24"/>
          <w:szCs w:val="24"/>
        </w:rPr>
        <w:t xml:space="preserve">reporting requirements, </w:t>
      </w:r>
      <w:r w:rsidR="006021D2" w:rsidRPr="00C03B32">
        <w:rPr>
          <w:rFonts w:ascii="Times New Roman" w:hAnsi="Times New Roman" w:cs="Times New Roman"/>
          <w:color w:val="222222"/>
          <w:sz w:val="24"/>
          <w:szCs w:val="24"/>
        </w:rPr>
        <w:t xml:space="preserve">the local HUD Office will not </w:t>
      </w:r>
      <w:r w:rsidR="00E730C0" w:rsidRPr="00C03B32">
        <w:rPr>
          <w:rFonts w:ascii="Times New Roman" w:hAnsi="Times New Roman" w:cs="Times New Roman"/>
          <w:color w:val="222222"/>
          <w:sz w:val="24"/>
          <w:szCs w:val="24"/>
        </w:rPr>
        <w:t>process</w:t>
      </w:r>
      <w:r w:rsidR="00E16565" w:rsidRPr="00C03B32">
        <w:rPr>
          <w:rFonts w:ascii="Times New Roman" w:hAnsi="Times New Roman" w:cs="Times New Roman"/>
          <w:color w:val="222222"/>
          <w:sz w:val="24"/>
          <w:szCs w:val="24"/>
        </w:rPr>
        <w:t xml:space="preserve"> a C</w:t>
      </w:r>
      <w:r w:rsidR="006021D2" w:rsidRPr="00C03B32">
        <w:rPr>
          <w:rFonts w:ascii="Times New Roman" w:hAnsi="Times New Roman" w:cs="Times New Roman"/>
          <w:color w:val="222222"/>
          <w:sz w:val="24"/>
          <w:szCs w:val="24"/>
        </w:rPr>
        <w:t xml:space="preserve">Y </w:t>
      </w:r>
      <w:r w:rsidR="00BD1CB3" w:rsidRPr="00C03B32">
        <w:rPr>
          <w:rFonts w:ascii="Times New Roman" w:hAnsi="Times New Roman" w:cs="Times New Roman"/>
          <w:color w:val="222222"/>
          <w:sz w:val="24"/>
          <w:szCs w:val="24"/>
        </w:rPr>
        <w:t>20</w:t>
      </w:r>
      <w:r w:rsidR="00882E6F" w:rsidRPr="00C03B32">
        <w:rPr>
          <w:rFonts w:ascii="Times New Roman" w:hAnsi="Times New Roman" w:cs="Times New Roman"/>
          <w:color w:val="222222"/>
          <w:sz w:val="24"/>
          <w:szCs w:val="24"/>
        </w:rPr>
        <w:t>20</w:t>
      </w:r>
      <w:r w:rsidR="00BD1CB3" w:rsidRPr="00C03B32">
        <w:rPr>
          <w:rFonts w:ascii="Times New Roman" w:hAnsi="Times New Roman" w:cs="Times New Roman"/>
          <w:color w:val="222222"/>
          <w:sz w:val="24"/>
          <w:szCs w:val="24"/>
        </w:rPr>
        <w:t xml:space="preserve"> </w:t>
      </w:r>
      <w:r w:rsidR="006021D2" w:rsidRPr="00C03B32">
        <w:rPr>
          <w:rFonts w:ascii="Times New Roman" w:hAnsi="Times New Roman" w:cs="Times New Roman"/>
          <w:color w:val="222222"/>
          <w:sz w:val="24"/>
          <w:szCs w:val="24"/>
        </w:rPr>
        <w:t>extension</w:t>
      </w:r>
      <w:r w:rsidR="000A1C84" w:rsidRPr="00C03B32">
        <w:rPr>
          <w:rFonts w:ascii="Times New Roman" w:hAnsi="Times New Roman" w:cs="Times New Roman"/>
          <w:color w:val="222222"/>
          <w:sz w:val="24"/>
          <w:szCs w:val="24"/>
        </w:rPr>
        <w:t xml:space="preserve">. </w:t>
      </w:r>
      <w:r w:rsidRPr="00C03B32">
        <w:rPr>
          <w:rFonts w:ascii="Times New Roman" w:hAnsi="Times New Roman" w:cs="Times New Roman"/>
          <w:color w:val="222222"/>
          <w:sz w:val="24"/>
          <w:szCs w:val="24"/>
        </w:rPr>
        <w:t xml:space="preserve"> </w:t>
      </w:r>
      <w:bookmarkStart w:id="7" w:name="_Hlk23152750"/>
      <w:r w:rsidRPr="00C03B32">
        <w:rPr>
          <w:rFonts w:ascii="Times New Roman" w:hAnsi="Times New Roman" w:cs="Times New Roman"/>
          <w:color w:val="222222"/>
          <w:sz w:val="24"/>
          <w:szCs w:val="24"/>
        </w:rPr>
        <w:t>Current r</w:t>
      </w:r>
      <w:r w:rsidR="00C42D42" w:rsidRPr="00C03B32">
        <w:rPr>
          <w:rFonts w:ascii="Times New Roman" w:hAnsi="Times New Roman" w:cs="Times New Roman"/>
          <w:color w:val="222222"/>
          <w:sz w:val="24"/>
          <w:szCs w:val="24"/>
        </w:rPr>
        <w:t xml:space="preserve">eported information is tied to the </w:t>
      </w:r>
      <w:r w:rsidR="0050565E" w:rsidRPr="00C03B32">
        <w:rPr>
          <w:rFonts w:ascii="Times New Roman" w:hAnsi="Times New Roman" w:cs="Times New Roman"/>
          <w:sz w:val="24"/>
          <w:szCs w:val="24"/>
          <w:lang w:val="en"/>
        </w:rPr>
        <w:t xml:space="preserve">first half of the CY </w:t>
      </w:r>
      <w:r w:rsidR="00BD1CB3" w:rsidRPr="00C03B32">
        <w:rPr>
          <w:rFonts w:ascii="Times New Roman" w:hAnsi="Times New Roman" w:cs="Times New Roman"/>
          <w:sz w:val="24"/>
          <w:szCs w:val="24"/>
          <w:lang w:val="en"/>
        </w:rPr>
        <w:t>201</w:t>
      </w:r>
      <w:r w:rsidR="00882E6F" w:rsidRPr="00C03B32">
        <w:rPr>
          <w:rFonts w:ascii="Times New Roman" w:hAnsi="Times New Roman" w:cs="Times New Roman"/>
          <w:sz w:val="24"/>
          <w:szCs w:val="24"/>
          <w:lang w:val="en"/>
        </w:rPr>
        <w:t>9</w:t>
      </w:r>
      <w:r w:rsidR="00BD1CB3" w:rsidRPr="00C03B32">
        <w:rPr>
          <w:rFonts w:ascii="Times New Roman" w:hAnsi="Times New Roman" w:cs="Times New Roman"/>
          <w:sz w:val="24"/>
          <w:szCs w:val="24"/>
          <w:lang w:val="en"/>
        </w:rPr>
        <w:t xml:space="preserve"> </w:t>
      </w:r>
      <w:r w:rsidR="00C42D42" w:rsidRPr="00C03B32">
        <w:rPr>
          <w:rFonts w:ascii="Times New Roman" w:hAnsi="Times New Roman" w:cs="Times New Roman"/>
          <w:sz w:val="24"/>
          <w:szCs w:val="24"/>
          <w:lang w:val="en"/>
        </w:rPr>
        <w:t>performance period</w:t>
      </w:r>
      <w:bookmarkEnd w:id="7"/>
      <w:r w:rsidR="001903B3">
        <w:rPr>
          <w:rFonts w:ascii="Times New Roman" w:hAnsi="Times New Roman" w:cs="Times New Roman"/>
          <w:sz w:val="24"/>
          <w:szCs w:val="24"/>
          <w:lang w:val="en"/>
        </w:rPr>
        <w:t>.</w:t>
      </w:r>
    </w:p>
    <w:p w14:paraId="7F22B570" w14:textId="77777777" w:rsidR="00C03B32" w:rsidRPr="00C03B32" w:rsidRDefault="00C03B32" w:rsidP="00C03B32">
      <w:pPr>
        <w:pStyle w:val="ListParagraph"/>
        <w:rPr>
          <w:rFonts w:ascii="Times New Roman" w:hAnsi="Times New Roman" w:cs="Times New Roman"/>
          <w:sz w:val="24"/>
          <w:szCs w:val="24"/>
          <w:lang w:val="en"/>
        </w:rPr>
      </w:pPr>
    </w:p>
    <w:p w14:paraId="277DD2E2" w14:textId="29DFA943" w:rsidR="00C03B32" w:rsidRPr="00C03B32" w:rsidRDefault="00C03B32" w:rsidP="00C03B32">
      <w:pPr>
        <w:pStyle w:val="ListParagraph"/>
        <w:numPr>
          <w:ilvl w:val="0"/>
          <w:numId w:val="35"/>
        </w:numPr>
        <w:ind w:left="2160" w:hanging="720"/>
        <w:rPr>
          <w:rFonts w:ascii="Times New Roman" w:hAnsi="Times New Roman" w:cs="Times New Roman"/>
          <w:sz w:val="24"/>
          <w:szCs w:val="24"/>
          <w:lang w:val="en"/>
        </w:rPr>
      </w:pPr>
      <w:r w:rsidRPr="00C03B32">
        <w:rPr>
          <w:rFonts w:ascii="Times New Roman" w:hAnsi="Times New Roman" w:cs="Times New Roman"/>
          <w:sz w:val="24"/>
          <w:szCs w:val="24"/>
          <w:lang w:val="en"/>
        </w:rPr>
        <w:t xml:space="preserve">Submit </w:t>
      </w:r>
      <w:r>
        <w:rPr>
          <w:rFonts w:ascii="Times New Roman" w:hAnsi="Times New Roman" w:cs="Times New Roman"/>
          <w:sz w:val="24"/>
          <w:szCs w:val="24"/>
          <w:lang w:val="en"/>
        </w:rPr>
        <w:t xml:space="preserve">evidence of </w:t>
      </w:r>
      <w:r w:rsidRPr="00C03B32">
        <w:rPr>
          <w:rFonts w:ascii="Times New Roman" w:hAnsi="Times New Roman" w:cs="Times New Roman"/>
          <w:sz w:val="24"/>
          <w:szCs w:val="24"/>
          <w:lang w:val="en"/>
        </w:rPr>
        <w:t xml:space="preserve">Standards for Success </w:t>
      </w:r>
      <w:r>
        <w:rPr>
          <w:rFonts w:ascii="Times New Roman" w:hAnsi="Times New Roman" w:cs="Times New Roman"/>
          <w:sz w:val="24"/>
          <w:szCs w:val="24"/>
          <w:lang w:val="en"/>
        </w:rPr>
        <w:t>compliance for latest via</w:t>
      </w:r>
      <w:r w:rsidRPr="00C03B32">
        <w:rPr>
          <w:rFonts w:ascii="Times New Roman" w:hAnsi="Times New Roman" w:cs="Times New Roman"/>
          <w:sz w:val="24"/>
          <w:szCs w:val="24"/>
          <w:lang w:val="en"/>
        </w:rPr>
        <w:t xml:space="preserve"> Grant Notes</w:t>
      </w:r>
      <w:r w:rsidR="001903B3">
        <w:rPr>
          <w:rFonts w:ascii="Times New Roman" w:hAnsi="Times New Roman" w:cs="Times New Roman"/>
          <w:sz w:val="24"/>
          <w:szCs w:val="24"/>
          <w:lang w:val="en"/>
        </w:rPr>
        <w:t>.</w:t>
      </w:r>
    </w:p>
    <w:p w14:paraId="0D29D80A" w14:textId="65C63A3E" w:rsidR="003D7491" w:rsidRPr="00890AD2" w:rsidRDefault="00C42D42" w:rsidP="0004662A">
      <w:pPr>
        <w:pStyle w:val="ListParagraph"/>
        <w:ind w:left="2880"/>
        <w:rPr>
          <w:rFonts w:ascii="Times New Roman" w:hAnsi="Times New Roman" w:cs="Times New Roman"/>
          <w:color w:val="222222"/>
          <w:sz w:val="24"/>
          <w:szCs w:val="24"/>
        </w:rPr>
      </w:pPr>
      <w:r w:rsidRPr="00890AD2">
        <w:rPr>
          <w:rFonts w:ascii="Times New Roman" w:hAnsi="Times New Roman" w:cs="Times New Roman"/>
          <w:sz w:val="24"/>
          <w:szCs w:val="24"/>
          <w:lang w:val="en"/>
        </w:rPr>
        <w:t xml:space="preserve"> </w:t>
      </w:r>
    </w:p>
    <w:p w14:paraId="3EA7CDB2" w14:textId="75A524C6" w:rsidR="00891001" w:rsidRPr="00890AD2" w:rsidRDefault="0004662A" w:rsidP="000964C3">
      <w:pPr>
        <w:pStyle w:val="ListParagraph"/>
        <w:numPr>
          <w:ilvl w:val="4"/>
          <w:numId w:val="34"/>
        </w:numPr>
        <w:ind w:left="1440" w:hanging="630"/>
        <w:rPr>
          <w:rFonts w:ascii="Times New Roman" w:hAnsi="Times New Roman" w:cs="Times New Roman"/>
          <w:b/>
          <w:bCs/>
          <w:color w:val="222222"/>
          <w:sz w:val="24"/>
          <w:szCs w:val="24"/>
        </w:rPr>
      </w:pPr>
      <w:bookmarkStart w:id="8" w:name="_Hlk495048174"/>
      <w:r w:rsidRPr="00890AD2">
        <w:rPr>
          <w:rFonts w:ascii="Times New Roman" w:hAnsi="Times New Roman" w:cs="Times New Roman"/>
          <w:b/>
          <w:bCs/>
          <w:sz w:val="24"/>
          <w:szCs w:val="24"/>
        </w:rPr>
        <w:t xml:space="preserve">Applicable to </w:t>
      </w:r>
      <w:r w:rsidRPr="00890AD2">
        <w:rPr>
          <w:rFonts w:ascii="Times New Roman" w:hAnsi="Times New Roman" w:cs="Times New Roman"/>
          <w:b/>
          <w:bCs/>
          <w:color w:val="222222"/>
          <w:sz w:val="24"/>
          <w:szCs w:val="24"/>
        </w:rPr>
        <w:t>Congregate Housing Services Program (CHSP) grantees ONLY</w:t>
      </w:r>
      <w:r w:rsidR="00BD1282" w:rsidRPr="00890AD2">
        <w:rPr>
          <w:rFonts w:ascii="Times New Roman" w:hAnsi="Times New Roman" w:cs="Times New Roman"/>
          <w:b/>
          <w:bCs/>
          <w:color w:val="222222"/>
          <w:sz w:val="24"/>
          <w:szCs w:val="24"/>
        </w:rPr>
        <w:t xml:space="preserve">.  </w:t>
      </w:r>
      <w:r w:rsidR="00BD1282" w:rsidRPr="00890AD2">
        <w:rPr>
          <w:rFonts w:ascii="Times New Roman" w:hAnsi="Times New Roman" w:cs="Times New Roman"/>
          <w:color w:val="222222"/>
          <w:sz w:val="24"/>
          <w:szCs w:val="24"/>
        </w:rPr>
        <w:t>To be considered for funding you must submit the following:</w:t>
      </w:r>
      <w:r w:rsidRPr="00890AD2">
        <w:rPr>
          <w:rFonts w:ascii="Times New Roman" w:hAnsi="Times New Roman" w:cs="Times New Roman"/>
          <w:b/>
          <w:bCs/>
          <w:color w:val="222222"/>
          <w:sz w:val="24"/>
          <w:szCs w:val="24"/>
        </w:rPr>
        <w:t xml:space="preserve"> </w:t>
      </w:r>
    </w:p>
    <w:p w14:paraId="54C3848C" w14:textId="77777777" w:rsidR="00BD1282" w:rsidRPr="00890AD2" w:rsidRDefault="00BD1282" w:rsidP="00BD1282">
      <w:pPr>
        <w:pStyle w:val="ListParagraph"/>
        <w:spacing w:after="0" w:line="240" w:lineRule="auto"/>
        <w:ind w:left="2160"/>
        <w:rPr>
          <w:rFonts w:ascii="Times New Roman" w:hAnsi="Times New Roman" w:cs="Times New Roman"/>
          <w:sz w:val="24"/>
          <w:szCs w:val="24"/>
        </w:rPr>
      </w:pPr>
    </w:p>
    <w:p w14:paraId="5E2BB60B" w14:textId="71BE1088" w:rsidR="0004662A" w:rsidRPr="00890AD2" w:rsidRDefault="0004662A" w:rsidP="000964C3">
      <w:pPr>
        <w:pStyle w:val="ListParagraph"/>
        <w:numPr>
          <w:ilvl w:val="0"/>
          <w:numId w:val="36"/>
        </w:numPr>
        <w:spacing w:after="0" w:line="240" w:lineRule="auto"/>
        <w:ind w:left="2160" w:hanging="720"/>
        <w:rPr>
          <w:rFonts w:ascii="Times New Roman" w:hAnsi="Times New Roman" w:cs="Times New Roman"/>
          <w:sz w:val="24"/>
          <w:szCs w:val="24"/>
        </w:rPr>
      </w:pPr>
      <w:r w:rsidRPr="00890AD2">
        <w:rPr>
          <w:rFonts w:ascii="Times New Roman" w:hAnsi="Times New Roman" w:cs="Times New Roman"/>
          <w:sz w:val="24"/>
          <w:szCs w:val="24"/>
        </w:rPr>
        <w:t>Transmittal letter citing the new 12-month grant amount requested and grant term to be covered</w:t>
      </w:r>
    </w:p>
    <w:p w14:paraId="7CC0ABE7" w14:textId="77777777" w:rsidR="0068490F" w:rsidRPr="00890AD2" w:rsidRDefault="0068490F" w:rsidP="00BD1282">
      <w:pPr>
        <w:spacing w:after="0" w:line="240" w:lineRule="auto"/>
        <w:ind w:left="2160" w:hanging="720"/>
        <w:rPr>
          <w:rFonts w:ascii="Times New Roman" w:hAnsi="Times New Roman" w:cs="Times New Roman"/>
          <w:sz w:val="24"/>
          <w:szCs w:val="24"/>
        </w:rPr>
      </w:pPr>
    </w:p>
    <w:p w14:paraId="4DF3B0A4" w14:textId="6C436D1E" w:rsidR="0004662A" w:rsidRPr="00890AD2" w:rsidRDefault="0004662A" w:rsidP="000964C3">
      <w:pPr>
        <w:pStyle w:val="ListParagraph"/>
        <w:numPr>
          <w:ilvl w:val="0"/>
          <w:numId w:val="36"/>
        </w:numPr>
        <w:spacing w:after="0" w:line="240" w:lineRule="auto"/>
        <w:ind w:left="2160" w:hanging="720"/>
        <w:rPr>
          <w:rFonts w:ascii="Times New Roman" w:hAnsi="Times New Roman" w:cs="Times New Roman"/>
          <w:sz w:val="24"/>
          <w:szCs w:val="24"/>
        </w:rPr>
      </w:pPr>
      <w:r w:rsidRPr="00890AD2">
        <w:rPr>
          <w:rFonts w:ascii="Times New Roman" w:hAnsi="Times New Roman" w:cs="Times New Roman"/>
          <w:sz w:val="24"/>
          <w:szCs w:val="24"/>
        </w:rPr>
        <w:t>Completed Summary Budget</w:t>
      </w:r>
      <w:r w:rsidR="009D10ED">
        <w:rPr>
          <w:rFonts w:ascii="Times New Roman" w:hAnsi="Times New Roman" w:cs="Times New Roman"/>
          <w:sz w:val="24"/>
          <w:szCs w:val="24"/>
        </w:rPr>
        <w:t>, F</w:t>
      </w:r>
      <w:r w:rsidRPr="00890AD2">
        <w:rPr>
          <w:rFonts w:ascii="Times New Roman" w:hAnsi="Times New Roman" w:cs="Times New Roman"/>
          <w:sz w:val="24"/>
          <w:szCs w:val="24"/>
        </w:rPr>
        <w:t>orm HUD-91180-A</w:t>
      </w:r>
    </w:p>
    <w:p w14:paraId="53937D38" w14:textId="77777777" w:rsidR="0068490F" w:rsidRPr="00890AD2" w:rsidRDefault="0068490F" w:rsidP="00BD1282">
      <w:pPr>
        <w:spacing w:after="0" w:line="240" w:lineRule="auto"/>
        <w:ind w:left="2160" w:hanging="720"/>
        <w:rPr>
          <w:rFonts w:ascii="Times New Roman" w:hAnsi="Times New Roman" w:cs="Times New Roman"/>
          <w:sz w:val="24"/>
          <w:szCs w:val="24"/>
        </w:rPr>
      </w:pPr>
    </w:p>
    <w:p w14:paraId="18CC6BF5" w14:textId="369A1348" w:rsidR="0004662A" w:rsidRPr="00890AD2" w:rsidRDefault="0004662A" w:rsidP="000964C3">
      <w:pPr>
        <w:pStyle w:val="ListParagraph"/>
        <w:numPr>
          <w:ilvl w:val="0"/>
          <w:numId w:val="36"/>
        </w:numPr>
        <w:spacing w:after="0" w:line="240" w:lineRule="auto"/>
        <w:ind w:left="2160" w:hanging="720"/>
        <w:rPr>
          <w:rFonts w:ascii="Times New Roman" w:hAnsi="Times New Roman" w:cs="Times New Roman"/>
          <w:sz w:val="24"/>
          <w:szCs w:val="24"/>
        </w:rPr>
      </w:pPr>
      <w:r w:rsidRPr="00890AD2">
        <w:rPr>
          <w:rFonts w:ascii="Times New Roman" w:hAnsi="Times New Roman" w:cs="Times New Roman"/>
          <w:sz w:val="24"/>
          <w:szCs w:val="24"/>
        </w:rPr>
        <w:t>Itemized estimated expenses, including direct labor and fringe benefits, material and equipment, subcontracts and related administrative and program expenses</w:t>
      </w:r>
    </w:p>
    <w:p w14:paraId="5C8BB976" w14:textId="77777777" w:rsidR="0068490F" w:rsidRPr="00890AD2" w:rsidRDefault="0068490F" w:rsidP="00BD1282">
      <w:pPr>
        <w:pStyle w:val="ListParagraph"/>
        <w:spacing w:after="0" w:line="240" w:lineRule="auto"/>
        <w:ind w:left="2160" w:hanging="720"/>
        <w:rPr>
          <w:rFonts w:ascii="Times New Roman" w:hAnsi="Times New Roman" w:cs="Times New Roman"/>
          <w:sz w:val="24"/>
          <w:szCs w:val="24"/>
        </w:rPr>
      </w:pPr>
    </w:p>
    <w:p w14:paraId="795369A9" w14:textId="4FE2841A" w:rsidR="0004662A" w:rsidRPr="00890AD2" w:rsidRDefault="0004662A" w:rsidP="000964C3">
      <w:pPr>
        <w:pStyle w:val="ListParagraph"/>
        <w:numPr>
          <w:ilvl w:val="0"/>
          <w:numId w:val="36"/>
        </w:numPr>
        <w:spacing w:after="0" w:line="240" w:lineRule="auto"/>
        <w:ind w:left="2160" w:hanging="720"/>
        <w:rPr>
          <w:rFonts w:ascii="Times New Roman" w:hAnsi="Times New Roman" w:cs="Times New Roman"/>
          <w:sz w:val="24"/>
          <w:szCs w:val="24"/>
        </w:rPr>
      </w:pPr>
      <w:r w:rsidRPr="00890AD2">
        <w:rPr>
          <w:rFonts w:ascii="Times New Roman" w:hAnsi="Times New Roman" w:cs="Times New Roman"/>
          <w:sz w:val="24"/>
          <w:szCs w:val="24"/>
        </w:rPr>
        <w:t xml:space="preserve">Annual Offset Amount.  See information </w:t>
      </w:r>
      <w:r w:rsidR="00CD7A0D" w:rsidRPr="00890AD2">
        <w:rPr>
          <w:rFonts w:ascii="Times New Roman" w:hAnsi="Times New Roman" w:cs="Times New Roman"/>
          <w:sz w:val="24"/>
          <w:szCs w:val="24"/>
        </w:rPr>
        <w:t xml:space="preserve">below and please access the online </w:t>
      </w:r>
      <w:hyperlink w:anchor="Burnrate_Tool" w:history="1">
        <w:r w:rsidRPr="00890AD2">
          <w:rPr>
            <w:rStyle w:val="Hyperlink"/>
            <w:rFonts w:ascii="Times New Roman" w:hAnsi="Times New Roman" w:cs="Times New Roman"/>
            <w:sz w:val="24"/>
            <w:szCs w:val="24"/>
          </w:rPr>
          <w:t>Burnrate Tool</w:t>
        </w:r>
      </w:hyperlink>
      <w:r w:rsidRPr="00890AD2">
        <w:rPr>
          <w:rFonts w:ascii="Times New Roman" w:hAnsi="Times New Roman" w:cs="Times New Roman"/>
          <w:sz w:val="24"/>
          <w:szCs w:val="24"/>
        </w:rPr>
        <w:t xml:space="preserve"> </w:t>
      </w:r>
    </w:p>
    <w:p w14:paraId="59C64BBD" w14:textId="77777777" w:rsidR="0068490F" w:rsidRPr="00890AD2" w:rsidRDefault="0068490F" w:rsidP="00BD1282">
      <w:pPr>
        <w:spacing w:after="0" w:line="240" w:lineRule="auto"/>
        <w:ind w:left="2160" w:hanging="720"/>
        <w:rPr>
          <w:rFonts w:ascii="Times New Roman" w:hAnsi="Times New Roman" w:cs="Times New Roman"/>
          <w:sz w:val="24"/>
          <w:szCs w:val="24"/>
        </w:rPr>
      </w:pPr>
    </w:p>
    <w:p w14:paraId="75564A73" w14:textId="1390BBFF" w:rsidR="0004662A" w:rsidRPr="00890AD2" w:rsidRDefault="0004662A" w:rsidP="000964C3">
      <w:pPr>
        <w:pStyle w:val="ListParagraph"/>
        <w:numPr>
          <w:ilvl w:val="0"/>
          <w:numId w:val="36"/>
        </w:numPr>
        <w:spacing w:after="0" w:line="240" w:lineRule="auto"/>
        <w:ind w:left="2160" w:hanging="720"/>
        <w:rPr>
          <w:rFonts w:ascii="Times New Roman" w:hAnsi="Times New Roman" w:cs="Times New Roman"/>
          <w:sz w:val="24"/>
          <w:szCs w:val="24"/>
        </w:rPr>
      </w:pPr>
      <w:r w:rsidRPr="00890AD2">
        <w:rPr>
          <w:rFonts w:ascii="Times New Roman" w:hAnsi="Times New Roman" w:cs="Times New Roman"/>
          <w:sz w:val="24"/>
          <w:szCs w:val="24"/>
        </w:rPr>
        <w:t>Documentation of match for the next funding period</w:t>
      </w:r>
    </w:p>
    <w:p w14:paraId="6DE35134" w14:textId="77777777" w:rsidR="0068490F" w:rsidRPr="00890AD2" w:rsidRDefault="0068490F" w:rsidP="00BD1282">
      <w:pPr>
        <w:spacing w:after="0" w:line="240" w:lineRule="auto"/>
        <w:ind w:left="2160" w:hanging="720"/>
        <w:rPr>
          <w:rFonts w:ascii="Times New Roman" w:hAnsi="Times New Roman" w:cs="Times New Roman"/>
          <w:sz w:val="24"/>
          <w:szCs w:val="24"/>
        </w:rPr>
      </w:pPr>
    </w:p>
    <w:p w14:paraId="0A7323AE" w14:textId="27547398" w:rsidR="0004662A" w:rsidRPr="00890AD2" w:rsidRDefault="0004662A" w:rsidP="000964C3">
      <w:pPr>
        <w:pStyle w:val="ListParagraph"/>
        <w:numPr>
          <w:ilvl w:val="0"/>
          <w:numId w:val="36"/>
        </w:numPr>
        <w:spacing w:after="0" w:line="240" w:lineRule="auto"/>
        <w:ind w:left="2160" w:hanging="720"/>
        <w:rPr>
          <w:rFonts w:ascii="Times New Roman" w:hAnsi="Times New Roman" w:cs="Times New Roman"/>
          <w:sz w:val="24"/>
          <w:szCs w:val="24"/>
        </w:rPr>
      </w:pPr>
      <w:r w:rsidRPr="00890AD2">
        <w:rPr>
          <w:rFonts w:ascii="Times New Roman" w:hAnsi="Times New Roman" w:cs="Times New Roman"/>
          <w:sz w:val="24"/>
          <w:szCs w:val="24"/>
        </w:rPr>
        <w:t>Semi-annual Federal Financial Reports, SF-425 and</w:t>
      </w:r>
    </w:p>
    <w:p w14:paraId="0D812B14" w14:textId="77777777" w:rsidR="0068490F" w:rsidRPr="00890AD2" w:rsidRDefault="0068490F" w:rsidP="00BD1282">
      <w:pPr>
        <w:spacing w:after="0" w:line="240" w:lineRule="auto"/>
        <w:ind w:left="2160" w:hanging="720"/>
        <w:rPr>
          <w:rFonts w:ascii="Times New Roman" w:hAnsi="Times New Roman" w:cs="Times New Roman"/>
          <w:sz w:val="24"/>
          <w:szCs w:val="24"/>
        </w:rPr>
      </w:pPr>
    </w:p>
    <w:p w14:paraId="1116926B" w14:textId="4B0190AF" w:rsidR="0004662A" w:rsidRPr="00890AD2" w:rsidRDefault="0004662A" w:rsidP="000964C3">
      <w:pPr>
        <w:pStyle w:val="ListParagraph"/>
        <w:numPr>
          <w:ilvl w:val="0"/>
          <w:numId w:val="36"/>
        </w:numPr>
        <w:spacing w:after="0" w:line="240" w:lineRule="auto"/>
        <w:ind w:left="2160" w:hanging="720"/>
        <w:rPr>
          <w:rFonts w:ascii="Times New Roman" w:hAnsi="Times New Roman" w:cs="Times New Roman"/>
          <w:sz w:val="24"/>
          <w:szCs w:val="24"/>
        </w:rPr>
      </w:pPr>
      <w:r w:rsidRPr="00890AD2">
        <w:rPr>
          <w:rFonts w:ascii="Times New Roman" w:hAnsi="Times New Roman" w:cs="Times New Roman"/>
          <w:sz w:val="24"/>
          <w:szCs w:val="24"/>
        </w:rPr>
        <w:t xml:space="preserve">Current </w:t>
      </w:r>
      <w:r w:rsidR="00977AB6">
        <w:rPr>
          <w:rFonts w:ascii="Times New Roman" w:hAnsi="Times New Roman" w:cs="Times New Roman"/>
          <w:sz w:val="24"/>
          <w:szCs w:val="24"/>
        </w:rPr>
        <w:t>F</w:t>
      </w:r>
      <w:r w:rsidRPr="00890AD2">
        <w:rPr>
          <w:rFonts w:ascii="Times New Roman" w:hAnsi="Times New Roman" w:cs="Times New Roman"/>
          <w:sz w:val="24"/>
          <w:szCs w:val="24"/>
        </w:rPr>
        <w:t>orm HUD-90006, CHSP Annual Reporting Form</w:t>
      </w:r>
      <w:r w:rsidR="009D10ED">
        <w:rPr>
          <w:rFonts w:ascii="Times New Roman" w:hAnsi="Times New Roman" w:cs="Times New Roman"/>
          <w:sz w:val="24"/>
          <w:szCs w:val="24"/>
        </w:rPr>
        <w:t>.</w:t>
      </w:r>
    </w:p>
    <w:p w14:paraId="65BEEE27" w14:textId="77777777" w:rsidR="0068490F" w:rsidRPr="00890AD2" w:rsidRDefault="0068490F" w:rsidP="0068490F">
      <w:pPr>
        <w:pStyle w:val="ListParagraph"/>
        <w:rPr>
          <w:rFonts w:ascii="Times New Roman" w:hAnsi="Times New Roman" w:cs="Times New Roman"/>
          <w:sz w:val="24"/>
          <w:szCs w:val="24"/>
        </w:rPr>
      </w:pPr>
    </w:p>
    <w:bookmarkEnd w:id="8"/>
    <w:p w14:paraId="6D93D9F7" w14:textId="52251236" w:rsidR="00E13590" w:rsidRPr="00890AD2" w:rsidRDefault="00056C26" w:rsidP="000964C3">
      <w:pPr>
        <w:pStyle w:val="ListParagraph"/>
        <w:numPr>
          <w:ilvl w:val="0"/>
          <w:numId w:val="34"/>
        </w:numPr>
        <w:spacing w:before="276" w:line="277" w:lineRule="exact"/>
        <w:ind w:right="216" w:hanging="720"/>
        <w:textAlignment w:val="baseline"/>
        <w:rPr>
          <w:rFonts w:ascii="Times New Roman" w:eastAsia="Times New Roman" w:hAnsi="Times New Roman" w:cs="Times New Roman"/>
          <w:b/>
          <w:color w:val="000000"/>
          <w:sz w:val="24"/>
          <w:szCs w:val="24"/>
        </w:rPr>
      </w:pPr>
      <w:r w:rsidRPr="00890AD2">
        <w:rPr>
          <w:rFonts w:ascii="Times New Roman" w:eastAsia="Times New Roman" w:hAnsi="Times New Roman" w:cs="Times New Roman"/>
          <w:b/>
          <w:color w:val="000000"/>
          <w:sz w:val="24"/>
          <w:szCs w:val="24"/>
          <w:u w:val="single"/>
        </w:rPr>
        <w:t>New to GrantSolutions</w:t>
      </w:r>
      <w:r w:rsidRPr="00890AD2">
        <w:rPr>
          <w:rFonts w:ascii="Times New Roman" w:eastAsia="Times New Roman" w:hAnsi="Times New Roman" w:cs="Times New Roman"/>
          <w:b/>
          <w:color w:val="000000"/>
          <w:sz w:val="24"/>
          <w:szCs w:val="24"/>
        </w:rPr>
        <w:t xml:space="preserve">. </w:t>
      </w:r>
    </w:p>
    <w:p w14:paraId="6F36DA35" w14:textId="56DC04E4" w:rsidR="00743596" w:rsidRPr="00890AD2" w:rsidRDefault="00743596" w:rsidP="004D71A3">
      <w:pPr>
        <w:pStyle w:val="ListParagraph"/>
        <w:spacing w:before="276" w:line="277" w:lineRule="exact"/>
        <w:ind w:left="1440" w:right="216"/>
        <w:textAlignment w:val="baseline"/>
        <w:rPr>
          <w:rFonts w:ascii="Times New Roman" w:eastAsia="Times New Roman" w:hAnsi="Times New Roman" w:cs="Times New Roman"/>
          <w:b/>
          <w:color w:val="000000"/>
          <w:sz w:val="24"/>
          <w:szCs w:val="24"/>
        </w:rPr>
      </w:pPr>
    </w:p>
    <w:p w14:paraId="3344A944" w14:textId="49548853" w:rsidR="004D71A3" w:rsidRPr="00977AB6" w:rsidRDefault="004D71A3" w:rsidP="00977AB6">
      <w:pPr>
        <w:pStyle w:val="ListParagraph"/>
        <w:numPr>
          <w:ilvl w:val="4"/>
          <w:numId w:val="34"/>
        </w:numPr>
        <w:spacing w:before="276" w:line="277" w:lineRule="exact"/>
        <w:ind w:left="1440" w:right="216" w:hanging="720"/>
        <w:textAlignment w:val="baseline"/>
        <w:rPr>
          <w:rFonts w:ascii="Times New Roman" w:eastAsia="Times New Roman" w:hAnsi="Times New Roman" w:cs="Times New Roman"/>
          <w:color w:val="000000"/>
          <w:sz w:val="24"/>
          <w:szCs w:val="24"/>
        </w:rPr>
      </w:pPr>
      <w:r w:rsidRPr="00977AB6">
        <w:rPr>
          <w:rFonts w:ascii="Times New Roman" w:eastAsia="Times New Roman" w:hAnsi="Times New Roman" w:cs="Times New Roman"/>
          <w:color w:val="000000"/>
          <w:sz w:val="24"/>
          <w:szCs w:val="24"/>
        </w:rPr>
        <w:t>New to GrantSolutions is defined as:</w:t>
      </w:r>
    </w:p>
    <w:p w14:paraId="0054299C" w14:textId="77777777" w:rsidR="004D71A3" w:rsidRPr="00890AD2" w:rsidRDefault="004D71A3" w:rsidP="004D71A3">
      <w:pPr>
        <w:pStyle w:val="ListParagraph"/>
        <w:spacing w:before="276" w:line="277" w:lineRule="exact"/>
        <w:ind w:left="1440" w:right="216"/>
        <w:textAlignment w:val="baseline"/>
        <w:rPr>
          <w:rFonts w:ascii="Times New Roman" w:eastAsia="Times New Roman" w:hAnsi="Times New Roman" w:cs="Times New Roman"/>
          <w:color w:val="000000"/>
          <w:sz w:val="24"/>
          <w:szCs w:val="24"/>
        </w:rPr>
      </w:pPr>
    </w:p>
    <w:p w14:paraId="2162D213" w14:textId="202DFBD0" w:rsidR="00200708" w:rsidRPr="00890AD2" w:rsidRDefault="00997ABD" w:rsidP="000964C3">
      <w:pPr>
        <w:pStyle w:val="ListParagraph"/>
        <w:numPr>
          <w:ilvl w:val="0"/>
          <w:numId w:val="29"/>
        </w:numPr>
        <w:spacing w:before="276" w:line="277" w:lineRule="exact"/>
        <w:ind w:right="216" w:hanging="720"/>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color w:val="000000"/>
          <w:sz w:val="24"/>
          <w:szCs w:val="24"/>
        </w:rPr>
        <w:lastRenderedPageBreak/>
        <w:t xml:space="preserve">Applicants that are required to correct SF-424 information submitted during the </w:t>
      </w:r>
      <w:r w:rsidR="00B14F5C" w:rsidRPr="00890AD2">
        <w:rPr>
          <w:rFonts w:ascii="Times New Roman" w:eastAsia="Times New Roman" w:hAnsi="Times New Roman" w:cs="Times New Roman"/>
          <w:color w:val="000000"/>
          <w:sz w:val="24"/>
          <w:szCs w:val="24"/>
        </w:rPr>
        <w:t>previous</w:t>
      </w:r>
      <w:r w:rsidR="00A0425C" w:rsidRPr="00890AD2">
        <w:rPr>
          <w:rFonts w:ascii="Times New Roman" w:eastAsia="Times New Roman" w:hAnsi="Times New Roman" w:cs="Times New Roman"/>
          <w:color w:val="000000"/>
          <w:sz w:val="24"/>
          <w:szCs w:val="24"/>
        </w:rPr>
        <w:t xml:space="preserve"> </w:t>
      </w:r>
      <w:r w:rsidRPr="00890AD2">
        <w:rPr>
          <w:rFonts w:ascii="Times New Roman" w:eastAsia="Times New Roman" w:hAnsi="Times New Roman" w:cs="Times New Roman"/>
          <w:color w:val="000000"/>
          <w:sz w:val="24"/>
          <w:szCs w:val="24"/>
        </w:rPr>
        <w:t>award cycle. Such changes may in</w:t>
      </w:r>
      <w:r w:rsidR="00B54ADA" w:rsidRPr="00890AD2">
        <w:rPr>
          <w:rFonts w:ascii="Times New Roman" w:eastAsia="Times New Roman" w:hAnsi="Times New Roman" w:cs="Times New Roman"/>
          <w:color w:val="000000"/>
          <w:sz w:val="24"/>
          <w:szCs w:val="24"/>
        </w:rPr>
        <w:t xml:space="preserve">clude, but are not limited to, </w:t>
      </w:r>
      <w:r w:rsidR="005C5738" w:rsidRPr="00890AD2">
        <w:rPr>
          <w:rFonts w:ascii="Times New Roman" w:eastAsia="Times New Roman" w:hAnsi="Times New Roman" w:cs="Times New Roman"/>
          <w:color w:val="000000"/>
          <w:sz w:val="24"/>
          <w:szCs w:val="24"/>
        </w:rPr>
        <w:t>DUNS</w:t>
      </w:r>
      <w:r w:rsidRPr="00890AD2">
        <w:rPr>
          <w:rFonts w:ascii="Times New Roman" w:eastAsia="Times New Roman" w:hAnsi="Times New Roman" w:cs="Times New Roman"/>
          <w:color w:val="000000"/>
          <w:sz w:val="24"/>
          <w:szCs w:val="24"/>
        </w:rPr>
        <w:t>, TIN</w:t>
      </w:r>
      <w:r w:rsidR="00AA5E4C" w:rsidRPr="00890AD2">
        <w:rPr>
          <w:rFonts w:ascii="Times New Roman" w:eastAsia="Times New Roman" w:hAnsi="Times New Roman" w:cs="Times New Roman"/>
          <w:color w:val="000000"/>
          <w:sz w:val="24"/>
          <w:szCs w:val="24"/>
        </w:rPr>
        <w:t>/EIN</w:t>
      </w:r>
      <w:r w:rsidRPr="00890AD2">
        <w:rPr>
          <w:rFonts w:ascii="Times New Roman" w:eastAsia="Times New Roman" w:hAnsi="Times New Roman" w:cs="Times New Roman"/>
          <w:color w:val="000000"/>
          <w:sz w:val="24"/>
          <w:szCs w:val="24"/>
        </w:rPr>
        <w:t>, Org</w:t>
      </w:r>
      <w:r w:rsidR="00645AF2" w:rsidRPr="00890AD2">
        <w:rPr>
          <w:rFonts w:ascii="Times New Roman" w:eastAsia="Times New Roman" w:hAnsi="Times New Roman" w:cs="Times New Roman"/>
          <w:color w:val="000000"/>
          <w:sz w:val="24"/>
          <w:szCs w:val="24"/>
        </w:rPr>
        <w:t>anization</w:t>
      </w:r>
      <w:r w:rsidRPr="00890AD2">
        <w:rPr>
          <w:rFonts w:ascii="Times New Roman" w:eastAsia="Times New Roman" w:hAnsi="Times New Roman" w:cs="Times New Roman"/>
          <w:color w:val="000000"/>
          <w:sz w:val="24"/>
          <w:szCs w:val="24"/>
        </w:rPr>
        <w:t xml:space="preserve"> name, etc.</w:t>
      </w:r>
    </w:p>
    <w:p w14:paraId="429D1ECA" w14:textId="77777777" w:rsidR="00AC3C50" w:rsidRPr="00890AD2" w:rsidRDefault="00AC3C50" w:rsidP="004C03DB">
      <w:pPr>
        <w:pStyle w:val="ListParagraph"/>
        <w:ind w:left="2880" w:hanging="720"/>
        <w:rPr>
          <w:rFonts w:ascii="Times New Roman" w:eastAsia="Times New Roman" w:hAnsi="Times New Roman" w:cs="Times New Roman"/>
          <w:color w:val="000000"/>
          <w:sz w:val="24"/>
          <w:szCs w:val="24"/>
        </w:rPr>
      </w:pPr>
    </w:p>
    <w:p w14:paraId="7BE9AD68" w14:textId="36F157ED" w:rsidR="00277405" w:rsidRPr="00890AD2" w:rsidRDefault="006021D2" w:rsidP="000964C3">
      <w:pPr>
        <w:pStyle w:val="ListParagraph"/>
        <w:numPr>
          <w:ilvl w:val="0"/>
          <w:numId w:val="29"/>
        </w:numPr>
        <w:spacing w:before="276" w:line="277" w:lineRule="exact"/>
        <w:ind w:right="216" w:hanging="720"/>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color w:val="000000"/>
          <w:sz w:val="24"/>
          <w:szCs w:val="24"/>
        </w:rPr>
        <w:t>Previously funded grantees that recently had a change in Ownership</w:t>
      </w:r>
      <w:r w:rsidR="00056C26" w:rsidRPr="00890AD2">
        <w:rPr>
          <w:rFonts w:ascii="Times New Roman" w:eastAsia="Times New Roman" w:hAnsi="Times New Roman" w:cs="Times New Roman"/>
          <w:color w:val="000000"/>
          <w:sz w:val="24"/>
          <w:szCs w:val="24"/>
        </w:rPr>
        <w:t>.</w:t>
      </w:r>
      <w:r w:rsidR="00277405" w:rsidRPr="00890AD2">
        <w:rPr>
          <w:rFonts w:ascii="Times New Roman" w:eastAsia="Times New Roman" w:hAnsi="Times New Roman" w:cs="Times New Roman"/>
          <w:color w:val="000000"/>
          <w:sz w:val="24"/>
          <w:szCs w:val="24"/>
        </w:rPr>
        <w:t xml:space="preserve">  New owner</w:t>
      </w:r>
      <w:r w:rsidR="00645AF2" w:rsidRPr="00890AD2">
        <w:rPr>
          <w:rFonts w:ascii="Times New Roman" w:eastAsia="Times New Roman" w:hAnsi="Times New Roman" w:cs="Times New Roman"/>
          <w:color w:val="000000"/>
          <w:sz w:val="24"/>
          <w:szCs w:val="24"/>
        </w:rPr>
        <w:t>s</w:t>
      </w:r>
      <w:r w:rsidR="00277405" w:rsidRPr="00890AD2">
        <w:rPr>
          <w:rFonts w:ascii="Times New Roman" w:eastAsia="Times New Roman" w:hAnsi="Times New Roman" w:cs="Times New Roman"/>
          <w:color w:val="000000"/>
          <w:sz w:val="24"/>
          <w:szCs w:val="24"/>
        </w:rPr>
        <w:t xml:space="preserve"> must be eligible for </w:t>
      </w:r>
      <w:r w:rsidR="00645AF2" w:rsidRPr="00890AD2">
        <w:rPr>
          <w:rFonts w:ascii="Times New Roman" w:eastAsia="Times New Roman" w:hAnsi="Times New Roman" w:cs="Times New Roman"/>
          <w:color w:val="000000"/>
          <w:sz w:val="24"/>
          <w:szCs w:val="24"/>
        </w:rPr>
        <w:t xml:space="preserve">the </w:t>
      </w:r>
      <w:r w:rsidR="00277405" w:rsidRPr="00890AD2">
        <w:rPr>
          <w:rFonts w:ascii="Times New Roman" w:eastAsia="Times New Roman" w:hAnsi="Times New Roman" w:cs="Times New Roman"/>
          <w:color w:val="000000"/>
          <w:sz w:val="24"/>
          <w:szCs w:val="24"/>
        </w:rPr>
        <w:t>grant based on established</w:t>
      </w:r>
      <w:r w:rsidR="00C663E0" w:rsidRPr="00890AD2">
        <w:rPr>
          <w:rFonts w:ascii="Times New Roman" w:eastAsia="Times New Roman" w:hAnsi="Times New Roman" w:cs="Times New Roman"/>
          <w:color w:val="000000"/>
          <w:sz w:val="24"/>
          <w:szCs w:val="24"/>
        </w:rPr>
        <w:t xml:space="preserve"> requirements</w:t>
      </w:r>
      <w:r w:rsidR="00277405" w:rsidRPr="00890AD2">
        <w:rPr>
          <w:rFonts w:ascii="Times New Roman" w:eastAsia="Times New Roman" w:hAnsi="Times New Roman" w:cs="Times New Roman"/>
          <w:color w:val="000000"/>
          <w:sz w:val="24"/>
          <w:szCs w:val="24"/>
        </w:rPr>
        <w:t>.  Before a new owner can directly receive grant funds HUD must approve owner change and the owner must submit a completed form HUD-1044-C</w:t>
      </w:r>
      <w:r w:rsidR="00645AF2" w:rsidRPr="00890AD2">
        <w:rPr>
          <w:rFonts w:ascii="Times New Roman" w:eastAsia="Times New Roman" w:hAnsi="Times New Roman" w:cs="Times New Roman"/>
          <w:color w:val="000000"/>
          <w:sz w:val="24"/>
          <w:szCs w:val="24"/>
        </w:rPr>
        <w:t xml:space="preserve"> to the Grant</w:t>
      </w:r>
      <w:r w:rsidR="00D52473" w:rsidRPr="00890AD2">
        <w:rPr>
          <w:rFonts w:ascii="Times New Roman" w:eastAsia="Times New Roman" w:hAnsi="Times New Roman" w:cs="Times New Roman"/>
          <w:color w:val="000000"/>
          <w:sz w:val="24"/>
          <w:szCs w:val="24"/>
        </w:rPr>
        <w:t>s</w:t>
      </w:r>
      <w:r w:rsidR="00645AF2" w:rsidRPr="00890AD2">
        <w:rPr>
          <w:rFonts w:ascii="Times New Roman" w:eastAsia="Times New Roman" w:hAnsi="Times New Roman" w:cs="Times New Roman"/>
          <w:color w:val="000000"/>
          <w:sz w:val="24"/>
          <w:szCs w:val="24"/>
        </w:rPr>
        <w:t xml:space="preserve"> Specialist</w:t>
      </w:r>
      <w:r w:rsidR="00277405" w:rsidRPr="00890AD2">
        <w:rPr>
          <w:rFonts w:ascii="Times New Roman" w:eastAsia="Times New Roman" w:hAnsi="Times New Roman" w:cs="Times New Roman"/>
          <w:color w:val="000000"/>
          <w:sz w:val="24"/>
          <w:szCs w:val="24"/>
        </w:rPr>
        <w:t>.</w:t>
      </w:r>
    </w:p>
    <w:p w14:paraId="4EAE6A6A" w14:textId="77777777" w:rsidR="00743596" w:rsidRPr="00890AD2" w:rsidRDefault="00743596" w:rsidP="0032556D">
      <w:pPr>
        <w:pStyle w:val="ListParagraph"/>
        <w:spacing w:before="276" w:line="277" w:lineRule="exact"/>
        <w:ind w:right="216"/>
        <w:textAlignment w:val="baseline"/>
        <w:rPr>
          <w:rFonts w:ascii="Times New Roman" w:eastAsia="Times New Roman" w:hAnsi="Times New Roman" w:cs="Times New Roman"/>
          <w:b/>
          <w:color w:val="000000"/>
          <w:sz w:val="24"/>
          <w:szCs w:val="24"/>
        </w:rPr>
      </w:pPr>
    </w:p>
    <w:p w14:paraId="43D1C892" w14:textId="461ED799" w:rsidR="004C03DB" w:rsidRPr="00890AD2" w:rsidRDefault="004D71A3" w:rsidP="00977AB6">
      <w:pPr>
        <w:pStyle w:val="ListParagraph"/>
        <w:numPr>
          <w:ilvl w:val="4"/>
          <w:numId w:val="34"/>
        </w:numPr>
        <w:spacing w:before="276" w:line="277" w:lineRule="exact"/>
        <w:ind w:left="1440" w:right="216" w:hanging="720"/>
        <w:textAlignment w:val="baseline"/>
        <w:rPr>
          <w:rFonts w:ascii="Times New Roman" w:eastAsia="Times New Roman" w:hAnsi="Times New Roman" w:cs="Times New Roman"/>
          <w:b/>
          <w:color w:val="000000"/>
          <w:sz w:val="24"/>
          <w:szCs w:val="24"/>
        </w:rPr>
      </w:pPr>
      <w:bookmarkStart w:id="9" w:name="_Hlk494787725"/>
      <w:r w:rsidRPr="00890AD2">
        <w:rPr>
          <w:rFonts w:ascii="Times New Roman" w:eastAsia="Times New Roman" w:hAnsi="Times New Roman" w:cs="Times New Roman"/>
          <w:color w:val="000000"/>
          <w:sz w:val="24"/>
          <w:szCs w:val="24"/>
        </w:rPr>
        <w:t xml:space="preserve">All Grantees that are </w:t>
      </w:r>
      <w:r w:rsidRPr="00890AD2">
        <w:rPr>
          <w:rFonts w:ascii="Times New Roman" w:eastAsia="Times New Roman" w:hAnsi="Times New Roman" w:cs="Times New Roman"/>
          <w:b/>
          <w:color w:val="000000"/>
          <w:sz w:val="24"/>
          <w:szCs w:val="24"/>
        </w:rPr>
        <w:t>new to GrantSolutions</w:t>
      </w:r>
      <w:r w:rsidRPr="00890AD2">
        <w:rPr>
          <w:rFonts w:ascii="Times New Roman" w:eastAsia="Times New Roman" w:hAnsi="Times New Roman" w:cs="Times New Roman"/>
          <w:color w:val="000000"/>
          <w:sz w:val="24"/>
          <w:szCs w:val="24"/>
        </w:rPr>
        <w:t xml:space="preserve"> MUST</w:t>
      </w:r>
      <w:r w:rsidR="000B7FD9" w:rsidRPr="00890AD2">
        <w:rPr>
          <w:rFonts w:ascii="Times New Roman" w:eastAsia="Times New Roman" w:hAnsi="Times New Roman" w:cs="Times New Roman"/>
          <w:color w:val="000000"/>
          <w:sz w:val="24"/>
          <w:szCs w:val="24"/>
        </w:rPr>
        <w:t xml:space="preserve">: </w:t>
      </w:r>
      <w:bookmarkStart w:id="10" w:name="_Hlk495065623"/>
    </w:p>
    <w:p w14:paraId="1B5E413D" w14:textId="77777777" w:rsidR="004C03DB" w:rsidRPr="00890AD2" w:rsidRDefault="004C03DB" w:rsidP="004C03DB">
      <w:pPr>
        <w:pStyle w:val="ListParagraph"/>
        <w:spacing w:before="276" w:line="277" w:lineRule="exact"/>
        <w:ind w:left="2880" w:right="216"/>
        <w:textAlignment w:val="baseline"/>
        <w:rPr>
          <w:rFonts w:ascii="Times New Roman" w:hAnsi="Times New Roman" w:cs="Times New Roman"/>
          <w:sz w:val="24"/>
          <w:szCs w:val="24"/>
        </w:rPr>
      </w:pPr>
    </w:p>
    <w:p w14:paraId="4B41B80A" w14:textId="38E7BCF0" w:rsidR="00A63552" w:rsidRPr="00890AD2" w:rsidRDefault="00A63552" w:rsidP="000964C3">
      <w:pPr>
        <w:pStyle w:val="ListParagraph"/>
        <w:numPr>
          <w:ilvl w:val="0"/>
          <w:numId w:val="37"/>
        </w:numPr>
        <w:spacing w:before="276" w:line="277" w:lineRule="exact"/>
        <w:ind w:left="2160" w:right="216" w:hanging="720"/>
        <w:textAlignment w:val="baseline"/>
        <w:rPr>
          <w:rFonts w:ascii="Times New Roman" w:hAnsi="Times New Roman" w:cs="Times New Roman"/>
          <w:sz w:val="24"/>
          <w:szCs w:val="24"/>
        </w:rPr>
      </w:pPr>
      <w:r w:rsidRPr="00890AD2">
        <w:rPr>
          <w:rFonts w:ascii="Times New Roman" w:eastAsia="Times New Roman" w:hAnsi="Times New Roman" w:cs="Times New Roman"/>
          <w:color w:val="000000"/>
          <w:sz w:val="24"/>
          <w:szCs w:val="24"/>
        </w:rPr>
        <w:t>Contact your local Grants Specialist</w:t>
      </w:r>
    </w:p>
    <w:p w14:paraId="76ABC1B8" w14:textId="77777777" w:rsidR="00A63552" w:rsidRPr="00890AD2" w:rsidRDefault="00A63552" w:rsidP="00A63552">
      <w:pPr>
        <w:pStyle w:val="ListParagraph"/>
        <w:spacing w:before="276" w:line="277" w:lineRule="exact"/>
        <w:ind w:left="2160" w:right="216"/>
        <w:textAlignment w:val="baseline"/>
        <w:rPr>
          <w:rFonts w:ascii="Times New Roman" w:hAnsi="Times New Roman" w:cs="Times New Roman"/>
          <w:sz w:val="24"/>
          <w:szCs w:val="24"/>
        </w:rPr>
      </w:pPr>
    </w:p>
    <w:p w14:paraId="52AE7538" w14:textId="2D482066" w:rsidR="004C03DB" w:rsidRPr="00890AD2" w:rsidRDefault="000B7FD9" w:rsidP="000964C3">
      <w:pPr>
        <w:pStyle w:val="ListParagraph"/>
        <w:numPr>
          <w:ilvl w:val="0"/>
          <w:numId w:val="37"/>
        </w:numPr>
        <w:spacing w:before="276" w:line="277" w:lineRule="exact"/>
        <w:ind w:left="2160" w:right="216" w:hanging="720"/>
        <w:textAlignment w:val="baseline"/>
        <w:rPr>
          <w:rFonts w:ascii="Times New Roman" w:hAnsi="Times New Roman" w:cs="Times New Roman"/>
          <w:sz w:val="24"/>
          <w:szCs w:val="24"/>
        </w:rPr>
      </w:pPr>
      <w:r w:rsidRPr="00890AD2">
        <w:rPr>
          <w:rFonts w:ascii="Times New Roman" w:eastAsia="Times New Roman" w:hAnsi="Times New Roman" w:cs="Times New Roman"/>
          <w:color w:val="000000"/>
          <w:sz w:val="24"/>
          <w:szCs w:val="24"/>
        </w:rPr>
        <w:t>Register as a new applicant in GrantSolutions</w:t>
      </w:r>
      <w:r w:rsidR="00A63552" w:rsidRPr="00890AD2">
        <w:rPr>
          <w:rFonts w:ascii="Times New Roman" w:eastAsia="Times New Roman" w:hAnsi="Times New Roman" w:cs="Times New Roman"/>
          <w:color w:val="000000"/>
          <w:sz w:val="24"/>
          <w:szCs w:val="24"/>
        </w:rPr>
        <w:t xml:space="preserve"> by </w:t>
      </w:r>
      <w:r w:rsidRPr="00890AD2">
        <w:rPr>
          <w:rFonts w:ascii="Times New Roman" w:eastAsia="Times New Roman" w:hAnsi="Times New Roman" w:cs="Times New Roman"/>
          <w:color w:val="000000"/>
          <w:sz w:val="24"/>
          <w:szCs w:val="24"/>
        </w:rPr>
        <w:t>submit</w:t>
      </w:r>
      <w:r w:rsidR="00A63552" w:rsidRPr="00890AD2">
        <w:rPr>
          <w:rFonts w:ascii="Times New Roman" w:eastAsia="Times New Roman" w:hAnsi="Times New Roman" w:cs="Times New Roman"/>
          <w:color w:val="000000"/>
          <w:sz w:val="24"/>
          <w:szCs w:val="24"/>
        </w:rPr>
        <w:t>ting</w:t>
      </w:r>
      <w:r w:rsidRPr="00890AD2">
        <w:rPr>
          <w:rFonts w:ascii="Times New Roman" w:eastAsia="Times New Roman" w:hAnsi="Times New Roman" w:cs="Times New Roman"/>
          <w:color w:val="000000"/>
          <w:sz w:val="24"/>
          <w:szCs w:val="24"/>
        </w:rPr>
        <w:t xml:space="preserve"> the </w:t>
      </w:r>
      <w:hyperlink r:id="rId20" w:history="1">
        <w:r w:rsidRPr="00890AD2">
          <w:rPr>
            <w:rStyle w:val="Hyperlink"/>
            <w:rFonts w:ascii="Times New Roman" w:eastAsia="Times New Roman" w:hAnsi="Times New Roman" w:cs="Times New Roman"/>
            <w:sz w:val="24"/>
            <w:szCs w:val="24"/>
          </w:rPr>
          <w:t>Grantee User Account Request Forms</w:t>
        </w:r>
      </w:hyperlink>
      <w:r w:rsidRPr="00890AD2">
        <w:rPr>
          <w:rFonts w:ascii="Times New Roman" w:eastAsia="Times New Roman" w:hAnsi="Times New Roman" w:cs="Times New Roman"/>
          <w:color w:val="000000"/>
          <w:sz w:val="24"/>
          <w:szCs w:val="24"/>
        </w:rPr>
        <w:t>.  Email all required documents to the GrantSolutions Help Desk at</w:t>
      </w:r>
      <w:r w:rsidR="00A63552" w:rsidRPr="00890AD2">
        <w:rPr>
          <w:rFonts w:ascii="Times New Roman" w:eastAsia="Times New Roman" w:hAnsi="Times New Roman" w:cs="Times New Roman"/>
          <w:color w:val="000000"/>
          <w:sz w:val="24"/>
          <w:szCs w:val="24"/>
        </w:rPr>
        <w:t xml:space="preserve"> </w:t>
      </w:r>
      <w:hyperlink r:id="rId21" w:history="1">
        <w:r w:rsidR="00A63552" w:rsidRPr="00890AD2">
          <w:rPr>
            <w:rStyle w:val="Hyperlink"/>
            <w:rFonts w:ascii="Times New Roman" w:eastAsia="Times New Roman" w:hAnsi="Times New Roman" w:cs="Times New Roman"/>
            <w:sz w:val="24"/>
            <w:szCs w:val="24"/>
          </w:rPr>
          <w:t>help@grantsolutions.gov</w:t>
        </w:r>
      </w:hyperlink>
      <w:r w:rsidR="007E2B8A" w:rsidRPr="00890AD2">
        <w:rPr>
          <w:rFonts w:ascii="Times New Roman" w:eastAsia="Times New Roman" w:hAnsi="Times New Roman" w:cs="Times New Roman"/>
          <w:color w:val="000000"/>
          <w:sz w:val="24"/>
          <w:szCs w:val="24"/>
        </w:rPr>
        <w:t xml:space="preserve">. </w:t>
      </w:r>
      <w:r w:rsidRPr="00890AD2">
        <w:rPr>
          <w:rFonts w:ascii="Times New Roman" w:hAnsi="Times New Roman" w:cs="Times New Roman"/>
          <w:sz w:val="24"/>
          <w:szCs w:val="24"/>
        </w:rPr>
        <w:t xml:space="preserve">Be certain to copy your local Grants Specialist and </w:t>
      </w:r>
      <w:hyperlink r:id="rId22" w:history="1">
        <w:r w:rsidRPr="00890AD2">
          <w:rPr>
            <w:rStyle w:val="Hyperlink"/>
            <w:rFonts w:ascii="Times New Roman" w:hAnsi="Times New Roman" w:cs="Times New Roman"/>
            <w:sz w:val="24"/>
            <w:szCs w:val="24"/>
          </w:rPr>
          <w:t>Dorthera.Yorkshire@hud.gov</w:t>
        </w:r>
      </w:hyperlink>
      <w:r w:rsidR="004C03DB" w:rsidRPr="00890AD2">
        <w:rPr>
          <w:rFonts w:ascii="Times New Roman" w:hAnsi="Times New Roman" w:cs="Times New Roman"/>
          <w:sz w:val="24"/>
          <w:szCs w:val="24"/>
        </w:rPr>
        <w:t xml:space="preserve">  </w:t>
      </w:r>
    </w:p>
    <w:p w14:paraId="1D9C05C1" w14:textId="77777777" w:rsidR="004C03DB" w:rsidRPr="00890AD2" w:rsidRDefault="004C03DB" w:rsidP="00BD1282">
      <w:pPr>
        <w:pStyle w:val="ListParagraph"/>
        <w:spacing w:before="276" w:line="277" w:lineRule="exact"/>
        <w:ind w:left="2160" w:right="216" w:hanging="720"/>
        <w:textAlignment w:val="baseline"/>
        <w:rPr>
          <w:rFonts w:ascii="Times New Roman" w:hAnsi="Times New Roman" w:cs="Times New Roman"/>
          <w:sz w:val="24"/>
          <w:szCs w:val="24"/>
        </w:rPr>
      </w:pPr>
    </w:p>
    <w:p w14:paraId="45F5B7A8" w14:textId="77777777" w:rsidR="00BD1282" w:rsidRPr="00890AD2" w:rsidRDefault="00035E2D" w:rsidP="000964C3">
      <w:pPr>
        <w:pStyle w:val="ListParagraph"/>
        <w:numPr>
          <w:ilvl w:val="0"/>
          <w:numId w:val="37"/>
        </w:numPr>
        <w:spacing w:before="276" w:line="277" w:lineRule="exact"/>
        <w:ind w:left="2160" w:right="216" w:hanging="720"/>
        <w:textAlignment w:val="baseline"/>
        <w:rPr>
          <w:rFonts w:ascii="Times New Roman" w:hAnsi="Times New Roman" w:cs="Times New Roman"/>
          <w:sz w:val="24"/>
          <w:szCs w:val="24"/>
        </w:rPr>
      </w:pPr>
      <w:r w:rsidRPr="00890AD2">
        <w:rPr>
          <w:rFonts w:ascii="Times New Roman" w:hAnsi="Times New Roman" w:cs="Times New Roman"/>
          <w:sz w:val="24"/>
          <w:szCs w:val="24"/>
        </w:rPr>
        <w:t>Download and read the “Quick sheet: Apply for a Directed Announcement”.  To download, p</w:t>
      </w:r>
      <w:r w:rsidRPr="00890AD2">
        <w:rPr>
          <w:rFonts w:ascii="Times New Roman" w:hAnsi="Times New Roman" w:cs="Times New Roman"/>
          <w:color w:val="222222"/>
          <w:sz w:val="24"/>
          <w:szCs w:val="24"/>
        </w:rPr>
        <w:t xml:space="preserve">lease visit </w:t>
      </w:r>
      <w:hyperlink r:id="rId23" w:history="1">
        <w:r w:rsidRPr="00890AD2">
          <w:rPr>
            <w:rStyle w:val="Hyperlink"/>
            <w:rFonts w:ascii="Times New Roman" w:hAnsi="Times New Roman" w:cs="Times New Roman"/>
            <w:sz w:val="24"/>
            <w:szCs w:val="24"/>
          </w:rPr>
          <w:t>https://www.hud.gov/sites/documents/QUICKSHEET.PDF</w:t>
        </w:r>
      </w:hyperlink>
      <w:r w:rsidRPr="00890AD2">
        <w:rPr>
          <w:rFonts w:ascii="Times New Roman" w:hAnsi="Times New Roman" w:cs="Times New Roman"/>
          <w:color w:val="222222"/>
          <w:sz w:val="24"/>
          <w:szCs w:val="24"/>
        </w:rPr>
        <w:t xml:space="preserve"> </w:t>
      </w:r>
      <w:bookmarkEnd w:id="10"/>
    </w:p>
    <w:p w14:paraId="7E938D55" w14:textId="77777777" w:rsidR="00BD1282" w:rsidRPr="00890AD2" w:rsidRDefault="00BD1282" w:rsidP="00BD1282">
      <w:pPr>
        <w:pStyle w:val="ListParagraph"/>
        <w:rPr>
          <w:rFonts w:ascii="Times New Roman" w:hAnsi="Times New Roman" w:cs="Times New Roman"/>
          <w:sz w:val="24"/>
          <w:szCs w:val="24"/>
          <w:u w:val="single"/>
        </w:rPr>
      </w:pPr>
    </w:p>
    <w:p w14:paraId="14353343" w14:textId="2E72EBB4" w:rsidR="005F1333" w:rsidRPr="00890AD2" w:rsidRDefault="00A63552" w:rsidP="000964C3">
      <w:pPr>
        <w:pStyle w:val="ListParagraph"/>
        <w:numPr>
          <w:ilvl w:val="0"/>
          <w:numId w:val="37"/>
        </w:numPr>
        <w:spacing w:before="276" w:line="277" w:lineRule="exact"/>
        <w:ind w:left="2160" w:right="216" w:hanging="720"/>
        <w:textAlignment w:val="baseline"/>
        <w:rPr>
          <w:rFonts w:ascii="Times New Roman" w:hAnsi="Times New Roman" w:cs="Times New Roman"/>
          <w:sz w:val="24"/>
          <w:szCs w:val="24"/>
        </w:rPr>
      </w:pPr>
      <w:r w:rsidRPr="00890AD2">
        <w:rPr>
          <w:rFonts w:ascii="Times New Roman" w:hAnsi="Times New Roman" w:cs="Times New Roman"/>
          <w:sz w:val="24"/>
          <w:szCs w:val="24"/>
        </w:rPr>
        <w:t xml:space="preserve">Once </w:t>
      </w:r>
      <w:r w:rsidR="00890AD2" w:rsidRPr="00890AD2">
        <w:rPr>
          <w:rFonts w:ascii="Times New Roman" w:hAnsi="Times New Roman" w:cs="Times New Roman"/>
          <w:sz w:val="24"/>
          <w:szCs w:val="24"/>
        </w:rPr>
        <w:t xml:space="preserve">GrantSolutions </w:t>
      </w:r>
      <w:r w:rsidRPr="00890AD2">
        <w:rPr>
          <w:rFonts w:ascii="Times New Roman" w:hAnsi="Times New Roman" w:cs="Times New Roman"/>
          <w:sz w:val="24"/>
          <w:szCs w:val="24"/>
        </w:rPr>
        <w:t xml:space="preserve">access credentials are received, you </w:t>
      </w:r>
      <w:r w:rsidR="00890AD2" w:rsidRPr="00890AD2">
        <w:rPr>
          <w:rFonts w:ascii="Times New Roman" w:hAnsi="Times New Roman" w:cs="Times New Roman"/>
          <w:sz w:val="24"/>
          <w:szCs w:val="24"/>
        </w:rPr>
        <w:t>are</w:t>
      </w:r>
      <w:r w:rsidRPr="00890AD2">
        <w:rPr>
          <w:rFonts w:ascii="Times New Roman" w:hAnsi="Times New Roman" w:cs="Times New Roman"/>
          <w:sz w:val="24"/>
          <w:szCs w:val="24"/>
        </w:rPr>
        <w:t xml:space="preserve"> required to c</w:t>
      </w:r>
      <w:r w:rsidR="005E425D" w:rsidRPr="00890AD2">
        <w:rPr>
          <w:rFonts w:ascii="Times New Roman" w:hAnsi="Times New Roman" w:cs="Times New Roman"/>
          <w:sz w:val="24"/>
          <w:szCs w:val="24"/>
        </w:rPr>
        <w:t xml:space="preserve">omplete the Online SF-424. </w:t>
      </w:r>
      <w:r w:rsidR="00890AD2" w:rsidRPr="00890AD2">
        <w:rPr>
          <w:rFonts w:ascii="Times New Roman" w:hAnsi="Times New Roman" w:cs="Times New Roman"/>
          <w:sz w:val="24"/>
          <w:szCs w:val="24"/>
        </w:rPr>
        <w:t xml:space="preserve"> </w:t>
      </w:r>
      <w:r w:rsidR="00743596" w:rsidRPr="00890AD2">
        <w:rPr>
          <w:rFonts w:ascii="Times New Roman" w:hAnsi="Times New Roman" w:cs="Times New Roman"/>
          <w:sz w:val="24"/>
          <w:szCs w:val="24"/>
        </w:rPr>
        <w:t xml:space="preserve">The </w:t>
      </w:r>
      <w:r w:rsidR="005F1333" w:rsidRPr="00890AD2">
        <w:rPr>
          <w:rFonts w:ascii="Times New Roman" w:hAnsi="Times New Roman" w:cs="Times New Roman"/>
          <w:sz w:val="24"/>
          <w:szCs w:val="24"/>
        </w:rPr>
        <w:t>SF</w:t>
      </w:r>
      <w:r w:rsidR="0071136C" w:rsidRPr="00890AD2">
        <w:rPr>
          <w:rFonts w:ascii="Times New Roman" w:hAnsi="Times New Roman" w:cs="Times New Roman"/>
          <w:sz w:val="24"/>
          <w:szCs w:val="24"/>
        </w:rPr>
        <w:t>-</w:t>
      </w:r>
      <w:r w:rsidR="005F1333" w:rsidRPr="00890AD2">
        <w:rPr>
          <w:rFonts w:ascii="Times New Roman" w:hAnsi="Times New Roman" w:cs="Times New Roman"/>
          <w:sz w:val="24"/>
          <w:szCs w:val="24"/>
        </w:rPr>
        <w:t>424 Application for Federal Assistance form</w:t>
      </w:r>
      <w:bookmarkEnd w:id="9"/>
      <w:r w:rsidR="00743596" w:rsidRPr="00890AD2">
        <w:rPr>
          <w:rFonts w:ascii="Times New Roman" w:hAnsi="Times New Roman" w:cs="Times New Roman"/>
          <w:sz w:val="24"/>
          <w:szCs w:val="24"/>
          <w:u w:val="single"/>
        </w:rPr>
        <w:t xml:space="preserve"> </w:t>
      </w:r>
      <w:r w:rsidR="00C91B6E" w:rsidRPr="00890AD2">
        <w:rPr>
          <w:rFonts w:ascii="Times New Roman" w:hAnsi="Times New Roman" w:cs="Times New Roman"/>
          <w:sz w:val="24"/>
          <w:szCs w:val="24"/>
        </w:rPr>
        <w:t>must be completed with the owner entity information</w:t>
      </w:r>
      <w:r w:rsidRPr="00890AD2">
        <w:rPr>
          <w:rFonts w:ascii="Times New Roman" w:hAnsi="Times New Roman" w:cs="Times New Roman"/>
          <w:sz w:val="24"/>
          <w:szCs w:val="24"/>
        </w:rPr>
        <w:t xml:space="preserve">.  The information must be identical to that of </w:t>
      </w:r>
      <w:r w:rsidRPr="00890AD2">
        <w:rPr>
          <w:rFonts w:ascii="Times New Roman" w:eastAsia="Times New Roman" w:hAnsi="Times New Roman" w:cs="Times New Roman"/>
          <w:color w:val="000000"/>
          <w:sz w:val="24"/>
          <w:szCs w:val="24"/>
        </w:rPr>
        <w:t>System for Award Management (SAM)</w:t>
      </w:r>
      <w:r w:rsidRPr="00890AD2">
        <w:rPr>
          <w:rFonts w:ascii="Times New Roman" w:hAnsi="Times New Roman" w:cs="Times New Roman"/>
          <w:sz w:val="24"/>
          <w:szCs w:val="24"/>
        </w:rPr>
        <w:t xml:space="preserve">.  </w:t>
      </w:r>
      <w:r w:rsidR="00460D19" w:rsidRPr="00890AD2">
        <w:rPr>
          <w:rFonts w:ascii="Times New Roman" w:hAnsi="Times New Roman" w:cs="Times New Roman"/>
          <w:sz w:val="24"/>
          <w:szCs w:val="24"/>
        </w:rPr>
        <w:t>Below are specific instructions for certain fields contained within the SF-424</w:t>
      </w:r>
      <w:r w:rsidR="00CB13F6" w:rsidRPr="00890AD2">
        <w:rPr>
          <w:rFonts w:ascii="Times New Roman" w:hAnsi="Times New Roman" w:cs="Times New Roman"/>
          <w:sz w:val="24"/>
          <w:szCs w:val="24"/>
        </w:rPr>
        <w:t>:</w:t>
      </w:r>
    </w:p>
    <w:p w14:paraId="57FC4125" w14:textId="77777777" w:rsidR="0032556D" w:rsidRPr="00890AD2" w:rsidRDefault="0032556D" w:rsidP="00CB13F6">
      <w:pPr>
        <w:pStyle w:val="ListParagraph"/>
        <w:rPr>
          <w:rFonts w:ascii="Times New Roman" w:hAnsi="Times New Roman" w:cs="Times New Roman"/>
          <w:sz w:val="24"/>
          <w:szCs w:val="24"/>
        </w:rPr>
      </w:pPr>
    </w:p>
    <w:p w14:paraId="035BFDF0" w14:textId="53EF8437" w:rsidR="00311E26" w:rsidRPr="00890AD2" w:rsidRDefault="00311E26" w:rsidP="006C7E87">
      <w:pPr>
        <w:pStyle w:val="ListParagraph"/>
        <w:numPr>
          <w:ilvl w:val="0"/>
          <w:numId w:val="1"/>
        </w:numPr>
        <w:ind w:left="2700" w:hanging="540"/>
        <w:rPr>
          <w:rFonts w:ascii="Times New Roman" w:hAnsi="Times New Roman" w:cs="Times New Roman"/>
          <w:sz w:val="24"/>
          <w:szCs w:val="24"/>
        </w:rPr>
      </w:pPr>
      <w:r w:rsidRPr="00890AD2">
        <w:rPr>
          <w:rFonts w:ascii="Times New Roman" w:hAnsi="Times New Roman" w:cs="Times New Roman"/>
          <w:sz w:val="24"/>
          <w:szCs w:val="24"/>
        </w:rPr>
        <w:t>Type of Submission</w:t>
      </w:r>
      <w:r w:rsidR="00CB13F6" w:rsidRPr="00890AD2">
        <w:rPr>
          <w:rFonts w:ascii="Times New Roman" w:hAnsi="Times New Roman" w:cs="Times New Roman"/>
          <w:sz w:val="24"/>
          <w:szCs w:val="24"/>
        </w:rPr>
        <w:t xml:space="preserve"> (1)</w:t>
      </w:r>
      <w:r w:rsidR="002219C8" w:rsidRPr="00890AD2">
        <w:rPr>
          <w:rFonts w:ascii="Times New Roman" w:hAnsi="Times New Roman" w:cs="Times New Roman"/>
          <w:sz w:val="24"/>
          <w:szCs w:val="24"/>
        </w:rPr>
        <w:t>.  P</w:t>
      </w:r>
      <w:r w:rsidRPr="00890AD2">
        <w:rPr>
          <w:rFonts w:ascii="Times New Roman" w:hAnsi="Times New Roman" w:cs="Times New Roman"/>
          <w:sz w:val="24"/>
          <w:szCs w:val="24"/>
        </w:rPr>
        <w:t xml:space="preserve">lease check </w:t>
      </w:r>
      <w:r w:rsidR="002219C8" w:rsidRPr="00890AD2">
        <w:rPr>
          <w:rFonts w:ascii="Times New Roman" w:hAnsi="Times New Roman" w:cs="Times New Roman"/>
          <w:sz w:val="24"/>
          <w:szCs w:val="24"/>
        </w:rPr>
        <w:t>“</w:t>
      </w:r>
      <w:r w:rsidRPr="00890AD2">
        <w:rPr>
          <w:rFonts w:ascii="Times New Roman" w:hAnsi="Times New Roman" w:cs="Times New Roman"/>
          <w:sz w:val="24"/>
          <w:szCs w:val="24"/>
        </w:rPr>
        <w:t>Application</w:t>
      </w:r>
      <w:r w:rsidR="002219C8" w:rsidRPr="00890AD2">
        <w:rPr>
          <w:rFonts w:ascii="Times New Roman" w:hAnsi="Times New Roman" w:cs="Times New Roman"/>
          <w:sz w:val="24"/>
          <w:szCs w:val="24"/>
        </w:rPr>
        <w:t>”</w:t>
      </w:r>
    </w:p>
    <w:p w14:paraId="7B299D53" w14:textId="3FA26452" w:rsidR="00311E26" w:rsidRPr="00890AD2" w:rsidRDefault="00311E26" w:rsidP="006C7E87">
      <w:pPr>
        <w:pStyle w:val="ListParagraph"/>
        <w:numPr>
          <w:ilvl w:val="0"/>
          <w:numId w:val="1"/>
        </w:numPr>
        <w:ind w:left="2700" w:hanging="540"/>
        <w:rPr>
          <w:rFonts w:ascii="Times New Roman" w:hAnsi="Times New Roman" w:cs="Times New Roman"/>
          <w:sz w:val="24"/>
          <w:szCs w:val="24"/>
        </w:rPr>
      </w:pPr>
      <w:r w:rsidRPr="00890AD2">
        <w:rPr>
          <w:rFonts w:ascii="Times New Roman" w:hAnsi="Times New Roman" w:cs="Times New Roman"/>
          <w:sz w:val="24"/>
          <w:szCs w:val="24"/>
        </w:rPr>
        <w:t>Type of Applicatio</w:t>
      </w:r>
      <w:r w:rsidR="00CB13F6" w:rsidRPr="00890AD2">
        <w:rPr>
          <w:rFonts w:ascii="Times New Roman" w:hAnsi="Times New Roman" w:cs="Times New Roman"/>
          <w:sz w:val="24"/>
          <w:szCs w:val="24"/>
        </w:rPr>
        <w:t>n (2)</w:t>
      </w:r>
      <w:r w:rsidR="002219C8" w:rsidRPr="00890AD2">
        <w:rPr>
          <w:rFonts w:ascii="Times New Roman" w:hAnsi="Times New Roman" w:cs="Times New Roman"/>
          <w:sz w:val="24"/>
          <w:szCs w:val="24"/>
        </w:rPr>
        <w:t>. P</w:t>
      </w:r>
      <w:r w:rsidRPr="00890AD2">
        <w:rPr>
          <w:rFonts w:ascii="Times New Roman" w:hAnsi="Times New Roman" w:cs="Times New Roman"/>
          <w:sz w:val="24"/>
          <w:szCs w:val="24"/>
        </w:rPr>
        <w:t xml:space="preserve">lease check </w:t>
      </w:r>
      <w:r w:rsidR="002219C8" w:rsidRPr="00890AD2">
        <w:rPr>
          <w:rFonts w:ascii="Times New Roman" w:hAnsi="Times New Roman" w:cs="Times New Roman"/>
          <w:sz w:val="24"/>
          <w:szCs w:val="24"/>
        </w:rPr>
        <w:t>“</w:t>
      </w:r>
      <w:r w:rsidR="008C697A" w:rsidRPr="00890AD2">
        <w:rPr>
          <w:rFonts w:ascii="Times New Roman" w:hAnsi="Times New Roman" w:cs="Times New Roman"/>
          <w:sz w:val="24"/>
          <w:szCs w:val="24"/>
        </w:rPr>
        <w:t>New</w:t>
      </w:r>
      <w:r w:rsidR="002219C8" w:rsidRPr="00890AD2">
        <w:rPr>
          <w:rFonts w:ascii="Times New Roman" w:hAnsi="Times New Roman" w:cs="Times New Roman"/>
          <w:sz w:val="24"/>
          <w:szCs w:val="24"/>
        </w:rPr>
        <w:t>”</w:t>
      </w:r>
    </w:p>
    <w:p w14:paraId="068581C0" w14:textId="678EFA0F" w:rsidR="00311E26" w:rsidRPr="00890AD2" w:rsidRDefault="00A932E6" w:rsidP="006C7E87">
      <w:pPr>
        <w:pStyle w:val="ListParagraph"/>
        <w:numPr>
          <w:ilvl w:val="0"/>
          <w:numId w:val="1"/>
        </w:numPr>
        <w:ind w:left="2700" w:hanging="540"/>
        <w:rPr>
          <w:rFonts w:ascii="Times New Roman" w:hAnsi="Times New Roman" w:cs="Times New Roman"/>
          <w:sz w:val="24"/>
          <w:szCs w:val="24"/>
        </w:rPr>
      </w:pPr>
      <w:r w:rsidRPr="00890AD2">
        <w:rPr>
          <w:rFonts w:ascii="Times New Roman" w:eastAsia="Times New Roman" w:hAnsi="Times New Roman" w:cs="Times New Roman"/>
          <w:sz w:val="24"/>
          <w:szCs w:val="24"/>
        </w:rPr>
        <w:t>Federal Award Identifier</w:t>
      </w:r>
      <w:r w:rsidR="006D7C77" w:rsidRPr="00890AD2">
        <w:rPr>
          <w:rFonts w:ascii="Times New Roman" w:eastAsia="Times New Roman" w:hAnsi="Times New Roman" w:cs="Times New Roman"/>
          <w:sz w:val="24"/>
          <w:szCs w:val="24"/>
        </w:rPr>
        <w:t xml:space="preserve"> </w:t>
      </w:r>
      <w:r w:rsidR="00CB13F6" w:rsidRPr="00890AD2">
        <w:rPr>
          <w:rFonts w:ascii="Times New Roman" w:eastAsia="Times New Roman" w:hAnsi="Times New Roman" w:cs="Times New Roman"/>
          <w:sz w:val="24"/>
          <w:szCs w:val="24"/>
        </w:rPr>
        <w:t>(5b)</w:t>
      </w:r>
      <w:r w:rsidR="002219C8" w:rsidRPr="00890AD2">
        <w:rPr>
          <w:rFonts w:ascii="Times New Roman" w:eastAsia="Times New Roman" w:hAnsi="Times New Roman" w:cs="Times New Roman"/>
          <w:sz w:val="24"/>
          <w:szCs w:val="24"/>
        </w:rPr>
        <w:t>. P</w:t>
      </w:r>
      <w:r w:rsidR="00311E26" w:rsidRPr="00890AD2">
        <w:rPr>
          <w:rFonts w:ascii="Times New Roman" w:hAnsi="Times New Roman" w:cs="Times New Roman"/>
          <w:sz w:val="24"/>
          <w:szCs w:val="24"/>
        </w:rPr>
        <w:t xml:space="preserve">lease insert your </w:t>
      </w:r>
      <w:r w:rsidR="00311E26" w:rsidRPr="00890AD2">
        <w:rPr>
          <w:rFonts w:ascii="Times New Roman" w:eastAsia="Arial" w:hAnsi="Times New Roman" w:cs="Times New Roman"/>
          <w:sz w:val="24"/>
          <w:szCs w:val="24"/>
        </w:rPr>
        <w:t>original Grant Number</w:t>
      </w:r>
    </w:p>
    <w:p w14:paraId="4ACF5B52" w14:textId="78D2876D" w:rsidR="008C697A" w:rsidRPr="00890AD2" w:rsidRDefault="00460D19" w:rsidP="006C7E87">
      <w:pPr>
        <w:pStyle w:val="ListParagraph"/>
        <w:numPr>
          <w:ilvl w:val="0"/>
          <w:numId w:val="1"/>
        </w:numPr>
        <w:ind w:left="2700" w:hanging="540"/>
        <w:rPr>
          <w:rFonts w:ascii="Times New Roman" w:hAnsi="Times New Roman" w:cs="Times New Roman"/>
          <w:sz w:val="24"/>
          <w:szCs w:val="24"/>
        </w:rPr>
      </w:pPr>
      <w:r w:rsidRPr="00890AD2">
        <w:rPr>
          <w:rFonts w:ascii="Times New Roman" w:hAnsi="Times New Roman" w:cs="Times New Roman"/>
          <w:sz w:val="24"/>
          <w:szCs w:val="24"/>
        </w:rPr>
        <w:t>Applicant Information</w:t>
      </w:r>
      <w:r w:rsidR="00CB13F6" w:rsidRPr="00890AD2">
        <w:rPr>
          <w:rFonts w:ascii="Times New Roman" w:hAnsi="Times New Roman" w:cs="Times New Roman"/>
          <w:sz w:val="24"/>
          <w:szCs w:val="24"/>
        </w:rPr>
        <w:t xml:space="preserve"> (8)</w:t>
      </w:r>
      <w:r w:rsidR="002219C8" w:rsidRPr="00890AD2">
        <w:rPr>
          <w:rFonts w:ascii="Times New Roman" w:hAnsi="Times New Roman" w:cs="Times New Roman"/>
          <w:sz w:val="24"/>
          <w:szCs w:val="24"/>
        </w:rPr>
        <w:t xml:space="preserve">. Input </w:t>
      </w:r>
      <w:r w:rsidR="002219C8" w:rsidRPr="00890AD2">
        <w:rPr>
          <w:rFonts w:ascii="Times New Roman" w:hAnsi="Times New Roman" w:cs="Times New Roman"/>
          <w:b/>
          <w:sz w:val="24"/>
          <w:szCs w:val="24"/>
          <w:u w:val="single"/>
        </w:rPr>
        <w:t>Owner Information ONLY</w:t>
      </w:r>
      <w:r w:rsidR="002219C8" w:rsidRPr="00890AD2">
        <w:rPr>
          <w:rFonts w:ascii="Times New Roman" w:hAnsi="Times New Roman" w:cs="Times New Roman"/>
          <w:sz w:val="24"/>
          <w:szCs w:val="24"/>
        </w:rPr>
        <w:t>. *Legal Name, *Employer/Taxpayer/</w:t>
      </w:r>
      <w:r w:rsidRPr="00890AD2">
        <w:rPr>
          <w:rFonts w:ascii="Times New Roman" w:hAnsi="Times New Roman" w:cs="Times New Roman"/>
          <w:sz w:val="24"/>
          <w:szCs w:val="24"/>
        </w:rPr>
        <w:t>Identification Number (EIN/TIN)</w:t>
      </w:r>
      <w:r w:rsidR="002219C8" w:rsidRPr="00890AD2">
        <w:rPr>
          <w:rFonts w:ascii="Times New Roman" w:hAnsi="Times New Roman" w:cs="Times New Roman"/>
          <w:sz w:val="24"/>
          <w:szCs w:val="24"/>
        </w:rPr>
        <w:t xml:space="preserve">, and </w:t>
      </w:r>
      <w:r w:rsidRPr="00890AD2">
        <w:rPr>
          <w:rFonts w:ascii="Times New Roman" w:hAnsi="Times New Roman" w:cs="Times New Roman"/>
          <w:sz w:val="24"/>
          <w:szCs w:val="24"/>
        </w:rPr>
        <w:t>* DUNS</w:t>
      </w:r>
    </w:p>
    <w:p w14:paraId="0FEF37F4" w14:textId="77777777" w:rsidR="008C697A" w:rsidRPr="00890AD2" w:rsidRDefault="008C697A" w:rsidP="0078556E">
      <w:pPr>
        <w:pStyle w:val="ListParagraph"/>
        <w:numPr>
          <w:ilvl w:val="0"/>
          <w:numId w:val="2"/>
        </w:numPr>
        <w:ind w:left="2700" w:hanging="540"/>
        <w:rPr>
          <w:rFonts w:ascii="Times New Roman" w:eastAsia="Calibri" w:hAnsi="Times New Roman" w:cs="Times New Roman"/>
          <w:sz w:val="24"/>
          <w:szCs w:val="24"/>
        </w:rPr>
      </w:pPr>
      <w:r w:rsidRPr="00890AD2">
        <w:rPr>
          <w:rFonts w:ascii="Times New Roman" w:eastAsia="Calibri" w:hAnsi="Times New Roman" w:cs="Times New Roman"/>
          <w:sz w:val="24"/>
          <w:szCs w:val="24"/>
        </w:rPr>
        <w:t xml:space="preserve"> </w:t>
      </w:r>
      <w:r w:rsidR="002219C8" w:rsidRPr="00890AD2">
        <w:rPr>
          <w:rFonts w:ascii="Times New Roman" w:eastAsia="Calibri" w:hAnsi="Times New Roman" w:cs="Times New Roman"/>
          <w:sz w:val="24"/>
          <w:szCs w:val="24"/>
        </w:rPr>
        <w:t xml:space="preserve">Congressional Districts Of </w:t>
      </w:r>
      <w:r w:rsidR="00CB13F6" w:rsidRPr="00890AD2">
        <w:rPr>
          <w:rFonts w:ascii="Times New Roman" w:eastAsia="Calibri" w:hAnsi="Times New Roman" w:cs="Times New Roman"/>
          <w:sz w:val="24"/>
          <w:szCs w:val="24"/>
        </w:rPr>
        <w:t>(16)</w:t>
      </w:r>
      <w:r w:rsidR="002219C8" w:rsidRPr="00890AD2">
        <w:rPr>
          <w:rFonts w:ascii="Times New Roman" w:eastAsia="Calibri" w:hAnsi="Times New Roman" w:cs="Times New Roman"/>
          <w:sz w:val="24"/>
          <w:szCs w:val="24"/>
        </w:rPr>
        <w:t>.</w:t>
      </w:r>
      <w:r w:rsidR="00CB13F6" w:rsidRPr="00890AD2">
        <w:rPr>
          <w:rFonts w:ascii="Times New Roman" w:eastAsia="Calibri" w:hAnsi="Times New Roman" w:cs="Times New Roman"/>
          <w:sz w:val="24"/>
          <w:szCs w:val="24"/>
        </w:rPr>
        <w:t xml:space="preserve"> </w:t>
      </w:r>
      <w:r w:rsidR="002219C8" w:rsidRPr="00890AD2">
        <w:rPr>
          <w:rFonts w:ascii="Times New Roman" w:eastAsia="Calibri" w:hAnsi="Times New Roman" w:cs="Times New Roman"/>
          <w:sz w:val="24"/>
          <w:szCs w:val="24"/>
        </w:rPr>
        <w:t>Input based on property location.  For more information visit:</w:t>
      </w:r>
      <w:r w:rsidRPr="00890AD2">
        <w:rPr>
          <w:rFonts w:ascii="Times New Roman" w:eastAsia="Calibri" w:hAnsi="Times New Roman" w:cs="Times New Roman"/>
          <w:sz w:val="24"/>
          <w:szCs w:val="24"/>
        </w:rPr>
        <w:t xml:space="preserve"> </w:t>
      </w:r>
    </w:p>
    <w:p w14:paraId="674232FA" w14:textId="77777777" w:rsidR="008C697A" w:rsidRPr="00890AD2" w:rsidRDefault="00A14471" w:rsidP="006C7E87">
      <w:pPr>
        <w:spacing w:after="0" w:line="240" w:lineRule="auto"/>
        <w:ind w:left="2700"/>
        <w:rPr>
          <w:rFonts w:ascii="Times New Roman" w:eastAsia="Calibri" w:hAnsi="Times New Roman" w:cs="Times New Roman"/>
          <w:sz w:val="24"/>
          <w:szCs w:val="24"/>
        </w:rPr>
      </w:pPr>
      <w:hyperlink r:id="rId24" w:history="1">
        <w:r w:rsidR="008C697A" w:rsidRPr="00890AD2">
          <w:rPr>
            <w:rFonts w:ascii="Times New Roman" w:eastAsia="Calibri" w:hAnsi="Times New Roman" w:cs="Times New Roman"/>
            <w:color w:val="0000FF"/>
            <w:sz w:val="24"/>
            <w:szCs w:val="24"/>
            <w:u w:val="single"/>
          </w:rPr>
          <w:t>https://www.census.gov/mycd/</w:t>
        </w:r>
      </w:hyperlink>
    </w:p>
    <w:p w14:paraId="71AA8885" w14:textId="77777777" w:rsidR="008C697A" w:rsidRPr="00890AD2" w:rsidRDefault="00A14471" w:rsidP="006C7E87">
      <w:pPr>
        <w:spacing w:after="0" w:line="240" w:lineRule="auto"/>
        <w:ind w:left="2700"/>
        <w:rPr>
          <w:rFonts w:ascii="Times New Roman" w:eastAsia="Calibri" w:hAnsi="Times New Roman" w:cs="Times New Roman"/>
          <w:sz w:val="24"/>
          <w:szCs w:val="24"/>
        </w:rPr>
      </w:pPr>
      <w:hyperlink r:id="rId25" w:history="1">
        <w:r w:rsidR="008C697A" w:rsidRPr="00890AD2">
          <w:rPr>
            <w:rFonts w:ascii="Times New Roman" w:eastAsia="Calibri" w:hAnsi="Times New Roman" w:cs="Times New Roman"/>
            <w:color w:val="0000FF"/>
            <w:sz w:val="24"/>
            <w:szCs w:val="24"/>
            <w:u w:val="single"/>
          </w:rPr>
          <w:t>https://www.govtrack.us/congress/members/map</w:t>
        </w:r>
      </w:hyperlink>
    </w:p>
    <w:p w14:paraId="5120F3BB" w14:textId="77777777" w:rsidR="00D51A71" w:rsidRPr="00890AD2" w:rsidRDefault="00D51A71" w:rsidP="00D51A71">
      <w:pPr>
        <w:pStyle w:val="ListParagraph"/>
        <w:ind w:left="2700"/>
        <w:rPr>
          <w:rFonts w:ascii="Times New Roman" w:hAnsi="Times New Roman" w:cs="Times New Roman"/>
          <w:sz w:val="24"/>
          <w:szCs w:val="24"/>
        </w:rPr>
      </w:pPr>
    </w:p>
    <w:p w14:paraId="29FFDC10" w14:textId="59504E23" w:rsidR="004C03DB" w:rsidRPr="00890AD2" w:rsidRDefault="002219C8" w:rsidP="0078556E">
      <w:pPr>
        <w:pStyle w:val="ListParagraph"/>
        <w:numPr>
          <w:ilvl w:val="0"/>
          <w:numId w:val="2"/>
        </w:numPr>
        <w:ind w:left="2700" w:hanging="540"/>
        <w:rPr>
          <w:rFonts w:ascii="Times New Roman" w:hAnsi="Times New Roman" w:cs="Times New Roman"/>
          <w:sz w:val="24"/>
          <w:szCs w:val="24"/>
        </w:rPr>
      </w:pPr>
      <w:r w:rsidRPr="00890AD2">
        <w:rPr>
          <w:rFonts w:ascii="Times New Roman" w:hAnsi="Times New Roman" w:cs="Times New Roman"/>
          <w:sz w:val="24"/>
          <w:szCs w:val="24"/>
        </w:rPr>
        <w:lastRenderedPageBreak/>
        <w:t>Proposed Project</w:t>
      </w:r>
      <w:r w:rsidR="00506B29" w:rsidRPr="00890AD2">
        <w:rPr>
          <w:rFonts w:ascii="Times New Roman" w:hAnsi="Times New Roman" w:cs="Times New Roman"/>
          <w:sz w:val="24"/>
          <w:szCs w:val="24"/>
        </w:rPr>
        <w:t xml:space="preserve"> (17).  “Start Date” - Enter 01/01/2020.  “</w:t>
      </w:r>
      <w:r w:rsidRPr="00890AD2">
        <w:rPr>
          <w:rFonts w:ascii="Times New Roman" w:hAnsi="Times New Roman" w:cs="Times New Roman"/>
          <w:sz w:val="24"/>
          <w:szCs w:val="24"/>
        </w:rPr>
        <w:t>End Date</w:t>
      </w:r>
      <w:r w:rsidR="00506B29" w:rsidRPr="00890AD2">
        <w:rPr>
          <w:rFonts w:ascii="Times New Roman" w:hAnsi="Times New Roman" w:cs="Times New Roman"/>
          <w:sz w:val="24"/>
          <w:szCs w:val="24"/>
        </w:rPr>
        <w:t>” – Enter 12/31/2020</w:t>
      </w:r>
    </w:p>
    <w:p w14:paraId="0AFF833B" w14:textId="77777777" w:rsidR="004C03DB" w:rsidRPr="00890AD2" w:rsidRDefault="004C03DB" w:rsidP="004C03DB">
      <w:pPr>
        <w:pStyle w:val="ListParagraph"/>
        <w:ind w:left="2700"/>
        <w:rPr>
          <w:rFonts w:ascii="Times New Roman" w:hAnsi="Times New Roman" w:cs="Times New Roman"/>
          <w:b/>
          <w:bCs/>
          <w:sz w:val="24"/>
          <w:szCs w:val="24"/>
        </w:rPr>
      </w:pPr>
    </w:p>
    <w:p w14:paraId="73372669" w14:textId="7ABC54E0" w:rsidR="008C697A" w:rsidRPr="00890AD2" w:rsidRDefault="004C03DB" w:rsidP="004C03DB">
      <w:pPr>
        <w:pStyle w:val="ListParagraph"/>
        <w:ind w:left="2700"/>
        <w:rPr>
          <w:rFonts w:ascii="Times New Roman" w:hAnsi="Times New Roman" w:cs="Times New Roman"/>
          <w:sz w:val="24"/>
          <w:szCs w:val="24"/>
        </w:rPr>
      </w:pPr>
      <w:r w:rsidRPr="00890AD2">
        <w:rPr>
          <w:rFonts w:ascii="Times New Roman" w:hAnsi="Times New Roman" w:cs="Times New Roman"/>
          <w:b/>
          <w:bCs/>
          <w:sz w:val="24"/>
          <w:szCs w:val="24"/>
        </w:rPr>
        <w:t>NOTE:</w:t>
      </w:r>
      <w:r w:rsidR="00293C51" w:rsidRPr="00890AD2">
        <w:rPr>
          <w:rFonts w:ascii="Times New Roman" w:hAnsi="Times New Roman" w:cs="Times New Roman"/>
          <w:sz w:val="24"/>
          <w:szCs w:val="24"/>
        </w:rPr>
        <w:t xml:space="preserve">  The date entered must be no sooner than the date the entity </w:t>
      </w:r>
      <w:r w:rsidR="00BB3BAE" w:rsidRPr="00890AD2">
        <w:rPr>
          <w:rFonts w:ascii="Times New Roman" w:hAnsi="Times New Roman" w:cs="Times New Roman"/>
          <w:sz w:val="24"/>
          <w:szCs w:val="24"/>
        </w:rPr>
        <w:t>legally</w:t>
      </w:r>
      <w:r w:rsidR="00293C51" w:rsidRPr="00890AD2">
        <w:rPr>
          <w:rFonts w:ascii="Times New Roman" w:hAnsi="Times New Roman" w:cs="Times New Roman"/>
          <w:sz w:val="24"/>
          <w:szCs w:val="24"/>
        </w:rPr>
        <w:t xml:space="preserve"> assumed ownership</w:t>
      </w:r>
    </w:p>
    <w:p w14:paraId="25E82F6F" w14:textId="77777777" w:rsidR="004C03DB" w:rsidRPr="00890AD2" w:rsidRDefault="004C03DB" w:rsidP="004C03DB">
      <w:pPr>
        <w:pStyle w:val="ListParagraph"/>
        <w:ind w:left="2700"/>
        <w:rPr>
          <w:rFonts w:ascii="Times New Roman" w:hAnsi="Times New Roman" w:cs="Times New Roman"/>
          <w:sz w:val="24"/>
          <w:szCs w:val="24"/>
        </w:rPr>
      </w:pPr>
    </w:p>
    <w:p w14:paraId="25C97E49" w14:textId="1287AE05" w:rsidR="008C697A" w:rsidRPr="00890AD2" w:rsidRDefault="002219C8" w:rsidP="0078556E">
      <w:pPr>
        <w:pStyle w:val="ListParagraph"/>
        <w:numPr>
          <w:ilvl w:val="0"/>
          <w:numId w:val="2"/>
        </w:numPr>
        <w:ind w:left="2700" w:hanging="540"/>
        <w:rPr>
          <w:rFonts w:ascii="Times New Roman" w:hAnsi="Times New Roman" w:cs="Times New Roman"/>
          <w:sz w:val="24"/>
          <w:szCs w:val="24"/>
        </w:rPr>
      </w:pPr>
      <w:r w:rsidRPr="00890AD2">
        <w:rPr>
          <w:rFonts w:ascii="Times New Roman" w:hAnsi="Times New Roman" w:cs="Times New Roman"/>
          <w:sz w:val="24"/>
          <w:szCs w:val="24"/>
        </w:rPr>
        <w:t>Estimated Funding. T</w:t>
      </w:r>
      <w:r w:rsidR="008C697A" w:rsidRPr="00890AD2">
        <w:rPr>
          <w:rFonts w:ascii="Times New Roman" w:hAnsi="Times New Roman" w:cs="Times New Roman"/>
          <w:sz w:val="24"/>
          <w:szCs w:val="24"/>
        </w:rPr>
        <w:t>he “full 12-month authorized grant amount”</w:t>
      </w:r>
    </w:p>
    <w:p w14:paraId="3DFE7EFA" w14:textId="64725DDC" w:rsidR="008C697A" w:rsidRPr="00890AD2" w:rsidRDefault="002219C8" w:rsidP="0078556E">
      <w:pPr>
        <w:pStyle w:val="ListParagraph"/>
        <w:numPr>
          <w:ilvl w:val="0"/>
          <w:numId w:val="2"/>
        </w:numPr>
        <w:ind w:left="2700" w:hanging="540"/>
        <w:rPr>
          <w:rFonts w:ascii="Times New Roman" w:hAnsi="Times New Roman" w:cs="Times New Roman"/>
          <w:sz w:val="24"/>
          <w:szCs w:val="24"/>
        </w:rPr>
      </w:pPr>
      <w:r w:rsidRPr="00890AD2">
        <w:rPr>
          <w:rFonts w:ascii="Times New Roman" w:hAnsi="Times New Roman" w:cs="Times New Roman"/>
          <w:sz w:val="24"/>
          <w:szCs w:val="24"/>
        </w:rPr>
        <w:t xml:space="preserve">Is Application Subject to Review by State Under Executive Order 12372 Process? </w:t>
      </w:r>
      <w:r w:rsidR="008C697A" w:rsidRPr="00890AD2">
        <w:rPr>
          <w:rFonts w:ascii="Times New Roman" w:hAnsi="Times New Roman" w:cs="Times New Roman"/>
          <w:sz w:val="24"/>
          <w:szCs w:val="24"/>
        </w:rPr>
        <w:t>(19)</w:t>
      </w:r>
      <w:r w:rsidRPr="00890AD2">
        <w:rPr>
          <w:rFonts w:ascii="Times New Roman" w:hAnsi="Times New Roman" w:cs="Times New Roman"/>
          <w:sz w:val="24"/>
          <w:szCs w:val="24"/>
        </w:rPr>
        <w:t xml:space="preserve">. </w:t>
      </w:r>
      <w:r w:rsidR="008C697A" w:rsidRPr="00890AD2">
        <w:rPr>
          <w:rFonts w:ascii="Times New Roman" w:hAnsi="Times New Roman" w:cs="Times New Roman"/>
          <w:sz w:val="24"/>
          <w:szCs w:val="24"/>
        </w:rPr>
        <w:t xml:space="preserve"> This renewal is not subject to Executive Order 12372.  This requirement was satisfied at time of initial submission. Select “c”</w:t>
      </w:r>
    </w:p>
    <w:p w14:paraId="675A0918" w14:textId="4E7B1F73" w:rsidR="008C697A" w:rsidRPr="00890AD2" w:rsidRDefault="002219C8" w:rsidP="0078556E">
      <w:pPr>
        <w:pStyle w:val="ListParagraph"/>
        <w:numPr>
          <w:ilvl w:val="0"/>
          <w:numId w:val="2"/>
        </w:numPr>
        <w:ind w:left="2700" w:hanging="540"/>
        <w:rPr>
          <w:rFonts w:ascii="Times New Roman" w:hAnsi="Times New Roman" w:cs="Times New Roman"/>
          <w:sz w:val="24"/>
          <w:szCs w:val="24"/>
        </w:rPr>
      </w:pPr>
      <w:r w:rsidRPr="00890AD2">
        <w:rPr>
          <w:rFonts w:ascii="Times New Roman" w:hAnsi="Times New Roman" w:cs="Times New Roman"/>
          <w:sz w:val="24"/>
          <w:szCs w:val="24"/>
        </w:rPr>
        <w:t xml:space="preserve">Is the Applicant Delinquent on any Federal Debt? </w:t>
      </w:r>
      <w:r w:rsidR="008C697A" w:rsidRPr="00890AD2">
        <w:rPr>
          <w:rFonts w:ascii="Times New Roman" w:hAnsi="Times New Roman" w:cs="Times New Roman"/>
          <w:sz w:val="24"/>
          <w:szCs w:val="24"/>
        </w:rPr>
        <w:t>(20)</w:t>
      </w:r>
      <w:r w:rsidRPr="00890AD2">
        <w:rPr>
          <w:rFonts w:ascii="Times New Roman" w:hAnsi="Times New Roman" w:cs="Times New Roman"/>
          <w:sz w:val="24"/>
          <w:szCs w:val="24"/>
        </w:rPr>
        <w:t>.</w:t>
      </w:r>
      <w:r w:rsidR="008C697A" w:rsidRPr="00890AD2">
        <w:rPr>
          <w:rFonts w:ascii="Times New Roman" w:hAnsi="Times New Roman" w:cs="Times New Roman"/>
          <w:sz w:val="24"/>
          <w:szCs w:val="24"/>
        </w:rPr>
        <w:t xml:space="preserve">  Select “No”, if it “Yes” then an explanation</w:t>
      </w:r>
      <w:r w:rsidR="00645AF2" w:rsidRPr="00890AD2">
        <w:rPr>
          <w:rFonts w:ascii="Times New Roman" w:hAnsi="Times New Roman" w:cs="Times New Roman"/>
          <w:sz w:val="24"/>
          <w:szCs w:val="24"/>
        </w:rPr>
        <w:t xml:space="preserve"> is required along with the application as to what the Delinquent Federal Debt </w:t>
      </w:r>
      <w:r w:rsidR="00D51A71" w:rsidRPr="00890AD2">
        <w:rPr>
          <w:rFonts w:ascii="Times New Roman" w:hAnsi="Times New Roman" w:cs="Times New Roman"/>
          <w:sz w:val="24"/>
          <w:szCs w:val="24"/>
        </w:rPr>
        <w:t>is,</w:t>
      </w:r>
      <w:r w:rsidR="00645AF2" w:rsidRPr="00890AD2">
        <w:rPr>
          <w:rFonts w:ascii="Times New Roman" w:hAnsi="Times New Roman" w:cs="Times New Roman"/>
          <w:sz w:val="24"/>
          <w:szCs w:val="24"/>
        </w:rPr>
        <w:t xml:space="preserve"> and steps being made to resolve the issue</w:t>
      </w:r>
    </w:p>
    <w:p w14:paraId="041BDA7A" w14:textId="430FC165" w:rsidR="008C697A" w:rsidRPr="00890AD2" w:rsidRDefault="002219C8" w:rsidP="0078556E">
      <w:pPr>
        <w:pStyle w:val="ListParagraph"/>
        <w:numPr>
          <w:ilvl w:val="0"/>
          <w:numId w:val="2"/>
        </w:numPr>
        <w:ind w:left="2700" w:hanging="540"/>
        <w:rPr>
          <w:rFonts w:ascii="Times New Roman" w:hAnsi="Times New Roman" w:cs="Times New Roman"/>
          <w:sz w:val="24"/>
          <w:szCs w:val="24"/>
        </w:rPr>
      </w:pPr>
      <w:r w:rsidRPr="00890AD2">
        <w:rPr>
          <w:rFonts w:ascii="Times New Roman" w:hAnsi="Times New Roman" w:cs="Times New Roman"/>
          <w:sz w:val="24"/>
          <w:szCs w:val="24"/>
        </w:rPr>
        <w:t xml:space="preserve">Authorized Representative </w:t>
      </w:r>
      <w:r w:rsidR="008C697A" w:rsidRPr="00890AD2">
        <w:rPr>
          <w:rFonts w:ascii="Times New Roman" w:hAnsi="Times New Roman" w:cs="Times New Roman"/>
          <w:sz w:val="24"/>
          <w:szCs w:val="24"/>
        </w:rPr>
        <w:t>(21)</w:t>
      </w:r>
      <w:r w:rsidRPr="00890AD2">
        <w:rPr>
          <w:rFonts w:ascii="Times New Roman" w:hAnsi="Times New Roman" w:cs="Times New Roman"/>
          <w:sz w:val="24"/>
          <w:szCs w:val="24"/>
        </w:rPr>
        <w:t>.</w:t>
      </w:r>
      <w:r w:rsidR="008C697A" w:rsidRPr="00890AD2">
        <w:rPr>
          <w:rFonts w:ascii="Times New Roman" w:hAnsi="Times New Roman" w:cs="Times New Roman"/>
          <w:sz w:val="24"/>
          <w:szCs w:val="24"/>
        </w:rPr>
        <w:t xml:space="preserve">  Select “Agree”</w:t>
      </w:r>
    </w:p>
    <w:p w14:paraId="11E687E3" w14:textId="77777777" w:rsidR="00E542EE" w:rsidRPr="00890AD2" w:rsidRDefault="00E542EE" w:rsidP="0032556D">
      <w:pPr>
        <w:pStyle w:val="ListParagraph"/>
        <w:rPr>
          <w:rFonts w:ascii="Times New Roman" w:hAnsi="Times New Roman" w:cs="Times New Roman"/>
          <w:sz w:val="24"/>
          <w:szCs w:val="24"/>
          <w:u w:val="single"/>
        </w:rPr>
      </w:pPr>
    </w:p>
    <w:p w14:paraId="47ED86ED" w14:textId="5F17FBCF" w:rsidR="00CD7A0D" w:rsidRPr="00890AD2" w:rsidRDefault="00A63552" w:rsidP="000964C3">
      <w:pPr>
        <w:pStyle w:val="ListParagraph"/>
        <w:numPr>
          <w:ilvl w:val="0"/>
          <w:numId w:val="38"/>
        </w:numPr>
        <w:spacing w:before="276" w:line="277" w:lineRule="exact"/>
        <w:ind w:left="1440" w:right="216" w:hanging="720"/>
        <w:textAlignment w:val="baseline"/>
        <w:rPr>
          <w:rFonts w:ascii="Times New Roman" w:hAnsi="Times New Roman" w:cs="Times New Roman"/>
          <w:b/>
          <w:bCs/>
          <w:sz w:val="24"/>
          <w:szCs w:val="24"/>
        </w:rPr>
      </w:pPr>
      <w:r w:rsidRPr="00890AD2">
        <w:rPr>
          <w:rFonts w:ascii="Times New Roman" w:hAnsi="Times New Roman" w:cs="Times New Roman"/>
          <w:sz w:val="24"/>
          <w:szCs w:val="24"/>
        </w:rPr>
        <w:t>Access Application Notes</w:t>
      </w:r>
      <w:r w:rsidR="00CD7A0D" w:rsidRPr="00890AD2">
        <w:rPr>
          <w:rFonts w:ascii="Times New Roman" w:hAnsi="Times New Roman" w:cs="Times New Roman"/>
          <w:sz w:val="24"/>
          <w:szCs w:val="24"/>
        </w:rPr>
        <w:t xml:space="preserve"> and upload </w:t>
      </w:r>
      <w:r w:rsidRPr="00890AD2">
        <w:rPr>
          <w:rFonts w:ascii="Times New Roman" w:hAnsi="Times New Roman" w:cs="Times New Roman"/>
          <w:sz w:val="24"/>
          <w:szCs w:val="24"/>
        </w:rPr>
        <w:t xml:space="preserve">the </w:t>
      </w:r>
      <w:r w:rsidR="00CD7A0D" w:rsidRPr="00890AD2">
        <w:rPr>
          <w:rFonts w:ascii="Times New Roman" w:hAnsi="Times New Roman" w:cs="Times New Roman"/>
          <w:sz w:val="24"/>
          <w:szCs w:val="24"/>
        </w:rPr>
        <w:t xml:space="preserve">applicable </w:t>
      </w:r>
      <w:r w:rsidRPr="00890AD2">
        <w:rPr>
          <w:rFonts w:ascii="Times New Roman" w:hAnsi="Times New Roman" w:cs="Times New Roman"/>
          <w:sz w:val="24"/>
          <w:szCs w:val="24"/>
        </w:rPr>
        <w:t>information as detailed above in Section III.1</w:t>
      </w:r>
      <w:r w:rsidR="009D10ED">
        <w:rPr>
          <w:rFonts w:ascii="Times New Roman" w:hAnsi="Times New Roman" w:cs="Times New Roman"/>
          <w:sz w:val="24"/>
          <w:szCs w:val="24"/>
        </w:rPr>
        <w:t>.</w:t>
      </w:r>
    </w:p>
    <w:p w14:paraId="799DC09D" w14:textId="77777777" w:rsidR="00CD7A0D" w:rsidRPr="00890AD2" w:rsidRDefault="00CD7A0D" w:rsidP="00CD7A0D">
      <w:pPr>
        <w:pStyle w:val="ListParagraph"/>
        <w:spacing w:before="276" w:line="277" w:lineRule="exact"/>
        <w:ind w:left="1530" w:right="216" w:hanging="810"/>
        <w:textAlignment w:val="baseline"/>
        <w:rPr>
          <w:rFonts w:ascii="Times New Roman" w:hAnsi="Times New Roman" w:cs="Times New Roman"/>
          <w:b/>
          <w:bCs/>
          <w:sz w:val="24"/>
          <w:szCs w:val="24"/>
        </w:rPr>
      </w:pPr>
    </w:p>
    <w:p w14:paraId="3D6DF453" w14:textId="7F928A6C" w:rsidR="00535D90" w:rsidRPr="00890AD2" w:rsidRDefault="00882E6F" w:rsidP="000964C3">
      <w:pPr>
        <w:pStyle w:val="ListParagraph"/>
        <w:numPr>
          <w:ilvl w:val="0"/>
          <w:numId w:val="38"/>
        </w:numPr>
        <w:spacing w:before="276" w:line="277" w:lineRule="exact"/>
        <w:ind w:left="1440" w:right="216" w:hanging="720"/>
        <w:textAlignment w:val="baseline"/>
        <w:rPr>
          <w:rFonts w:ascii="Times New Roman" w:hAnsi="Times New Roman" w:cs="Times New Roman"/>
          <w:b/>
          <w:bCs/>
          <w:sz w:val="24"/>
          <w:szCs w:val="24"/>
        </w:rPr>
      </w:pPr>
      <w:r w:rsidRPr="00890AD2">
        <w:rPr>
          <w:rFonts w:ascii="Times New Roman" w:hAnsi="Times New Roman" w:cs="Times New Roman"/>
          <w:bCs/>
          <w:sz w:val="24"/>
          <w:szCs w:val="24"/>
        </w:rPr>
        <w:t>Beginning with the CY2020 renewal cycle, any new users that were not processed during the initial renewal submission period will be processed on quarterly schedule, beginning the first quarter after the deadline date.  The Department will not process request from new user as received and instead will shift to a sustainable process.</w:t>
      </w:r>
    </w:p>
    <w:p w14:paraId="1793FF07" w14:textId="77777777" w:rsidR="00CD7A0D" w:rsidRPr="00890AD2" w:rsidRDefault="00CD7A0D" w:rsidP="00CD7A0D">
      <w:pPr>
        <w:pStyle w:val="ListParagraph"/>
        <w:rPr>
          <w:rFonts w:ascii="Times New Roman" w:hAnsi="Times New Roman" w:cs="Times New Roman"/>
          <w:b/>
          <w:bCs/>
          <w:sz w:val="24"/>
          <w:szCs w:val="24"/>
        </w:rPr>
      </w:pPr>
    </w:p>
    <w:p w14:paraId="0171C37D" w14:textId="77777777" w:rsidR="00CD7A0D" w:rsidRPr="00890AD2" w:rsidRDefault="00CD7A0D" w:rsidP="00977AB6">
      <w:pPr>
        <w:pStyle w:val="NormalWeb"/>
        <w:numPr>
          <w:ilvl w:val="0"/>
          <w:numId w:val="44"/>
        </w:numPr>
        <w:spacing w:before="0" w:beforeAutospacing="0" w:after="0" w:afterAutospacing="0"/>
        <w:ind w:hanging="720"/>
        <w:rPr>
          <w:b/>
          <w:bCs/>
        </w:rPr>
      </w:pPr>
      <w:bookmarkStart w:id="11" w:name="Burnrate_Tool"/>
      <w:r w:rsidRPr="00890AD2">
        <w:rPr>
          <w:b/>
          <w:bCs/>
        </w:rPr>
        <w:t>Burnrate Tool</w:t>
      </w:r>
      <w:bookmarkEnd w:id="11"/>
      <w:r w:rsidRPr="00890AD2">
        <w:rPr>
          <w:b/>
          <w:bCs/>
        </w:rPr>
        <w:t xml:space="preserve">.  </w:t>
      </w:r>
      <w:r w:rsidRPr="00890AD2">
        <w:rPr>
          <w:bCs/>
        </w:rPr>
        <w:t xml:space="preserve">This is a resource that is designed to help you to better manage your grant funds and to determine available dollars that will be used to offset your next renewals.  Grants that are projected to have an unexpended balance as of the grant's annual expiration date must use those funds to offset the next 12-month grant renewal.  This tool may be used to estimate the amount of unexpended funds at grant expiration. </w:t>
      </w:r>
    </w:p>
    <w:p w14:paraId="3E534ED3" w14:textId="77777777" w:rsidR="00CD7A0D" w:rsidRPr="00890AD2" w:rsidRDefault="00CD7A0D" w:rsidP="00CD7A0D">
      <w:pPr>
        <w:pStyle w:val="NormalWeb"/>
        <w:spacing w:before="0" w:beforeAutospacing="0" w:after="0" w:afterAutospacing="0"/>
        <w:ind w:left="720"/>
        <w:rPr>
          <w:b/>
          <w:bCs/>
        </w:rPr>
      </w:pPr>
    </w:p>
    <w:p w14:paraId="67B7A0BF" w14:textId="034EF16D" w:rsidR="00CD7A0D" w:rsidRPr="00890AD2" w:rsidRDefault="00CD7A0D" w:rsidP="00CD7A0D">
      <w:pPr>
        <w:pStyle w:val="NormalWeb"/>
        <w:spacing w:before="0" w:beforeAutospacing="0" w:after="0" w:afterAutospacing="0"/>
        <w:ind w:left="720"/>
        <w:rPr>
          <w:b/>
          <w:bCs/>
        </w:rPr>
      </w:pPr>
      <w:r w:rsidRPr="00890AD2">
        <w:rPr>
          <w:b/>
          <w:bCs/>
        </w:rPr>
        <w:t xml:space="preserve">NOTE:  </w:t>
      </w:r>
      <w:r w:rsidRPr="00890AD2">
        <w:rPr>
          <w:bCs/>
        </w:rPr>
        <w:t xml:space="preserve">The use of this tool is </w:t>
      </w:r>
      <w:r w:rsidRPr="00890AD2">
        <w:rPr>
          <w:bCs/>
          <w:u w:val="single"/>
        </w:rPr>
        <w:t>highly encouraged but not required</w:t>
      </w:r>
      <w:r w:rsidRPr="00890AD2">
        <w:rPr>
          <w:bCs/>
        </w:rPr>
        <w:t>.  This tool is to serve as a resource.  Grantees may choose to not use this tool if they have an alternative method of calculating the offset.</w:t>
      </w:r>
      <w:r w:rsidRPr="00890AD2">
        <w:rPr>
          <w:b/>
          <w:bCs/>
        </w:rPr>
        <w:t xml:space="preserve">  </w:t>
      </w:r>
    </w:p>
    <w:p w14:paraId="06908E6F" w14:textId="72B4F5C4" w:rsidR="00CD7A0D" w:rsidRPr="00890AD2" w:rsidRDefault="00CD7A0D" w:rsidP="00CD7A0D">
      <w:pPr>
        <w:pStyle w:val="NormalWeb"/>
        <w:spacing w:before="0" w:beforeAutospacing="0" w:after="0" w:afterAutospacing="0"/>
        <w:ind w:left="720"/>
        <w:rPr>
          <w:b/>
          <w:bCs/>
        </w:rPr>
      </w:pPr>
    </w:p>
    <w:p w14:paraId="23454EF1" w14:textId="608E3635" w:rsidR="00CD7A0D" w:rsidRPr="009D10ED" w:rsidRDefault="00CD7A0D" w:rsidP="00977AB6">
      <w:pPr>
        <w:pStyle w:val="NormalWeb"/>
        <w:numPr>
          <w:ilvl w:val="0"/>
          <w:numId w:val="44"/>
        </w:numPr>
        <w:spacing w:before="0" w:beforeAutospacing="0" w:after="0" w:afterAutospacing="0"/>
        <w:ind w:hanging="720"/>
        <w:rPr>
          <w:b/>
          <w:bCs/>
        </w:rPr>
      </w:pPr>
      <w:r w:rsidRPr="00890AD2">
        <w:rPr>
          <w:b/>
          <w:bCs/>
        </w:rPr>
        <w:t xml:space="preserve">Helpful tips </w:t>
      </w:r>
      <w:r w:rsidRPr="00890AD2">
        <w:t>for completing</w:t>
      </w:r>
      <w:r w:rsidRPr="00890AD2">
        <w:rPr>
          <w:b/>
          <w:bCs/>
        </w:rPr>
        <w:t xml:space="preserve"> </w:t>
      </w:r>
      <w:r w:rsidRPr="00890AD2">
        <w:t>newly reformatted HUD 91186-A, MultiFamily Housing Service Coordinator’s One Year Budget form</w:t>
      </w:r>
    </w:p>
    <w:p w14:paraId="27ABA0EB" w14:textId="77777777" w:rsidR="009D10ED" w:rsidRPr="00890AD2" w:rsidRDefault="009D10ED" w:rsidP="009D10ED">
      <w:pPr>
        <w:pStyle w:val="NormalWeb"/>
        <w:spacing w:before="0" w:beforeAutospacing="0" w:after="0" w:afterAutospacing="0"/>
        <w:ind w:left="720"/>
        <w:rPr>
          <w:b/>
          <w:bCs/>
        </w:rPr>
      </w:pPr>
    </w:p>
    <w:p w14:paraId="4B75F7A5" w14:textId="046D3627" w:rsidR="00CD7A0D" w:rsidRPr="00890AD2" w:rsidRDefault="00CD7A0D" w:rsidP="000964C3">
      <w:pPr>
        <w:pStyle w:val="ListParagraph"/>
        <w:numPr>
          <w:ilvl w:val="0"/>
          <w:numId w:val="27"/>
        </w:numPr>
        <w:ind w:left="1440" w:hanging="720"/>
        <w:rPr>
          <w:rFonts w:ascii="Times New Roman" w:hAnsi="Times New Roman" w:cs="Times New Roman"/>
          <w:sz w:val="24"/>
          <w:szCs w:val="24"/>
        </w:rPr>
      </w:pPr>
      <w:r w:rsidRPr="00890AD2">
        <w:rPr>
          <w:rFonts w:ascii="Times New Roman" w:hAnsi="Times New Roman" w:cs="Times New Roman"/>
          <w:sz w:val="24"/>
          <w:szCs w:val="24"/>
        </w:rPr>
        <w:t xml:space="preserve">The newly reformatted </w:t>
      </w:r>
      <w:hyperlink r:id="rId26" w:history="1">
        <w:r w:rsidRPr="00890AD2">
          <w:rPr>
            <w:rStyle w:val="Hyperlink"/>
            <w:rFonts w:ascii="Times New Roman" w:hAnsi="Times New Roman" w:cs="Times New Roman"/>
            <w:sz w:val="24"/>
            <w:szCs w:val="24"/>
          </w:rPr>
          <w:t>HUD-91186-A</w:t>
        </w:r>
      </w:hyperlink>
      <w:r w:rsidRPr="00890AD2">
        <w:rPr>
          <w:rFonts w:ascii="Times New Roman" w:hAnsi="Times New Roman" w:cs="Times New Roman"/>
          <w:sz w:val="24"/>
          <w:szCs w:val="24"/>
        </w:rPr>
        <w:t xml:space="preserve"> MUST be completed in accordance with the instructions provided</w:t>
      </w:r>
      <w:r w:rsidR="001903B3">
        <w:rPr>
          <w:rFonts w:ascii="Times New Roman" w:hAnsi="Times New Roman" w:cs="Times New Roman"/>
          <w:sz w:val="24"/>
          <w:szCs w:val="24"/>
        </w:rPr>
        <w:t>.</w:t>
      </w:r>
    </w:p>
    <w:p w14:paraId="07AA46B1" w14:textId="77777777" w:rsidR="00CD7A0D" w:rsidRPr="00890AD2" w:rsidRDefault="00CD7A0D" w:rsidP="00CD7A0D">
      <w:pPr>
        <w:pStyle w:val="ListParagraph"/>
        <w:ind w:left="2880"/>
        <w:rPr>
          <w:rFonts w:ascii="Times New Roman" w:hAnsi="Times New Roman" w:cs="Times New Roman"/>
          <w:sz w:val="24"/>
          <w:szCs w:val="24"/>
        </w:rPr>
      </w:pPr>
    </w:p>
    <w:p w14:paraId="2A66AE4C" w14:textId="6CC31C3B" w:rsidR="00CD7A0D" w:rsidRPr="00890AD2" w:rsidRDefault="00CD7A0D" w:rsidP="000964C3">
      <w:pPr>
        <w:pStyle w:val="ListParagraph"/>
        <w:numPr>
          <w:ilvl w:val="0"/>
          <w:numId w:val="27"/>
        </w:numPr>
        <w:ind w:left="1440" w:hanging="720"/>
        <w:rPr>
          <w:rFonts w:ascii="Times New Roman" w:hAnsi="Times New Roman" w:cs="Times New Roman"/>
          <w:sz w:val="24"/>
          <w:szCs w:val="24"/>
        </w:rPr>
      </w:pPr>
      <w:r w:rsidRPr="00890AD2">
        <w:rPr>
          <w:rFonts w:ascii="Times New Roman" w:hAnsi="Times New Roman" w:cs="Times New Roman"/>
          <w:sz w:val="24"/>
          <w:szCs w:val="24"/>
        </w:rPr>
        <w:t>The form must include the owner’s DUNS Number</w:t>
      </w:r>
      <w:r w:rsidR="001903B3">
        <w:rPr>
          <w:rFonts w:ascii="Times New Roman" w:hAnsi="Times New Roman" w:cs="Times New Roman"/>
          <w:sz w:val="24"/>
          <w:szCs w:val="24"/>
        </w:rPr>
        <w:t>.</w:t>
      </w:r>
    </w:p>
    <w:p w14:paraId="403963B7" w14:textId="77777777" w:rsidR="00CD7A0D" w:rsidRPr="00890AD2" w:rsidRDefault="00CD7A0D" w:rsidP="00CD7A0D">
      <w:pPr>
        <w:pStyle w:val="ListParagraph"/>
        <w:ind w:left="1440" w:hanging="720"/>
        <w:rPr>
          <w:rFonts w:ascii="Times New Roman" w:hAnsi="Times New Roman" w:cs="Times New Roman"/>
          <w:sz w:val="24"/>
          <w:szCs w:val="24"/>
          <w:u w:val="single"/>
        </w:rPr>
      </w:pPr>
    </w:p>
    <w:p w14:paraId="74B32F9B" w14:textId="141EE7C4" w:rsidR="00CD7A0D" w:rsidRPr="00890AD2" w:rsidRDefault="00CD7A0D" w:rsidP="000964C3">
      <w:pPr>
        <w:pStyle w:val="ListParagraph"/>
        <w:numPr>
          <w:ilvl w:val="0"/>
          <w:numId w:val="27"/>
        </w:numPr>
        <w:ind w:left="1440" w:hanging="720"/>
        <w:rPr>
          <w:rFonts w:ascii="Times New Roman" w:hAnsi="Times New Roman" w:cs="Times New Roman"/>
          <w:sz w:val="24"/>
          <w:szCs w:val="24"/>
          <w:u w:val="single"/>
        </w:rPr>
      </w:pPr>
      <w:r w:rsidRPr="00890AD2">
        <w:rPr>
          <w:rFonts w:ascii="Times New Roman" w:hAnsi="Times New Roman" w:cs="Times New Roman"/>
          <w:color w:val="222222"/>
          <w:sz w:val="24"/>
          <w:szCs w:val="24"/>
        </w:rPr>
        <w:t>All dollar amounts must be rounded to the nearest whole number</w:t>
      </w:r>
      <w:r w:rsidR="001903B3">
        <w:rPr>
          <w:rFonts w:ascii="Times New Roman" w:hAnsi="Times New Roman" w:cs="Times New Roman"/>
          <w:color w:val="222222"/>
          <w:sz w:val="24"/>
          <w:szCs w:val="24"/>
        </w:rPr>
        <w:t>.</w:t>
      </w:r>
    </w:p>
    <w:p w14:paraId="19363C21" w14:textId="77777777" w:rsidR="00CD7A0D" w:rsidRPr="00890AD2" w:rsidRDefault="00CD7A0D" w:rsidP="00CD7A0D">
      <w:pPr>
        <w:pStyle w:val="ListParagraph"/>
        <w:ind w:left="1440" w:hanging="720"/>
        <w:rPr>
          <w:rFonts w:ascii="Times New Roman" w:hAnsi="Times New Roman" w:cs="Times New Roman"/>
          <w:sz w:val="24"/>
          <w:szCs w:val="24"/>
          <w:u w:val="single"/>
        </w:rPr>
      </w:pPr>
    </w:p>
    <w:p w14:paraId="50AD8A57" w14:textId="70B677C6" w:rsidR="00CD7A0D" w:rsidRPr="009D10ED" w:rsidRDefault="00CD7A0D" w:rsidP="000964C3">
      <w:pPr>
        <w:pStyle w:val="ListParagraph"/>
        <w:numPr>
          <w:ilvl w:val="0"/>
          <w:numId w:val="27"/>
        </w:numPr>
        <w:ind w:left="1440" w:hanging="720"/>
        <w:rPr>
          <w:rFonts w:ascii="Times New Roman" w:hAnsi="Times New Roman" w:cs="Times New Roman"/>
          <w:sz w:val="24"/>
          <w:szCs w:val="24"/>
          <w:u w:val="single"/>
        </w:rPr>
      </w:pPr>
      <w:r w:rsidRPr="00890AD2">
        <w:rPr>
          <w:rFonts w:ascii="Times New Roman" w:hAnsi="Times New Roman" w:cs="Times New Roman"/>
          <w:sz w:val="24"/>
          <w:szCs w:val="24"/>
        </w:rPr>
        <w:t>The form MUST reflect the annual offset</w:t>
      </w:r>
    </w:p>
    <w:p w14:paraId="48874B28" w14:textId="77777777" w:rsidR="009D10ED" w:rsidRPr="009D10ED" w:rsidRDefault="009D10ED" w:rsidP="009D10ED">
      <w:pPr>
        <w:pStyle w:val="ListParagraph"/>
        <w:rPr>
          <w:rFonts w:ascii="Times New Roman" w:hAnsi="Times New Roman" w:cs="Times New Roman"/>
          <w:sz w:val="24"/>
          <w:szCs w:val="24"/>
          <w:u w:val="single"/>
        </w:rPr>
      </w:pPr>
    </w:p>
    <w:p w14:paraId="2CA108F8" w14:textId="6434077E" w:rsidR="00CD7A0D" w:rsidRPr="00890AD2" w:rsidRDefault="00CD7A0D" w:rsidP="000964C3">
      <w:pPr>
        <w:pStyle w:val="ListParagraph"/>
        <w:numPr>
          <w:ilvl w:val="0"/>
          <w:numId w:val="33"/>
        </w:numPr>
        <w:ind w:left="2070" w:hanging="630"/>
        <w:rPr>
          <w:rFonts w:ascii="Times New Roman" w:eastAsia="Times New Roman" w:hAnsi="Times New Roman" w:cs="Times New Roman"/>
          <w:b/>
          <w:bCs/>
          <w:sz w:val="24"/>
          <w:szCs w:val="24"/>
        </w:rPr>
      </w:pPr>
      <w:r w:rsidRPr="00890AD2">
        <w:rPr>
          <w:rFonts w:ascii="Times New Roman" w:hAnsi="Times New Roman" w:cs="Times New Roman"/>
          <w:bCs/>
          <w:sz w:val="24"/>
          <w:szCs w:val="24"/>
        </w:rPr>
        <w:t xml:space="preserve">The annual offset is any unexpended funds </w:t>
      </w:r>
      <w:r w:rsidRPr="00890AD2">
        <w:rPr>
          <w:rFonts w:ascii="Times New Roman" w:eastAsia="Times New Roman" w:hAnsi="Times New Roman" w:cs="Times New Roman"/>
          <w:bCs/>
          <w:sz w:val="24"/>
          <w:szCs w:val="24"/>
        </w:rPr>
        <w:t>as of the performance end date of December 31, 2019</w:t>
      </w:r>
      <w:r w:rsidRPr="00890AD2">
        <w:rPr>
          <w:rFonts w:ascii="Times New Roman" w:hAnsi="Times New Roman" w:cs="Times New Roman"/>
          <w:bCs/>
          <w:sz w:val="24"/>
          <w:szCs w:val="24"/>
        </w:rPr>
        <w:t xml:space="preserve"> </w:t>
      </w:r>
    </w:p>
    <w:p w14:paraId="44AD4BC1" w14:textId="77777777" w:rsidR="00CD7A0D" w:rsidRPr="00890AD2" w:rsidRDefault="00CD7A0D" w:rsidP="00CD7A0D">
      <w:pPr>
        <w:pStyle w:val="ListParagraph"/>
        <w:ind w:left="2070"/>
        <w:rPr>
          <w:rFonts w:ascii="Times New Roman" w:eastAsia="Times New Roman" w:hAnsi="Times New Roman" w:cs="Times New Roman"/>
          <w:b/>
          <w:bCs/>
          <w:sz w:val="24"/>
          <w:szCs w:val="24"/>
        </w:rPr>
      </w:pPr>
    </w:p>
    <w:p w14:paraId="38E1D202" w14:textId="3B10463D" w:rsidR="00CD7A0D" w:rsidRPr="00890AD2" w:rsidRDefault="00CD7A0D" w:rsidP="000964C3">
      <w:pPr>
        <w:pStyle w:val="ListParagraph"/>
        <w:numPr>
          <w:ilvl w:val="0"/>
          <w:numId w:val="33"/>
        </w:numPr>
        <w:ind w:left="2070" w:hanging="630"/>
        <w:rPr>
          <w:rFonts w:ascii="Times New Roman" w:eastAsia="Times New Roman" w:hAnsi="Times New Roman" w:cs="Times New Roman"/>
          <w:b/>
          <w:bCs/>
          <w:sz w:val="24"/>
          <w:szCs w:val="24"/>
        </w:rPr>
      </w:pPr>
      <w:r w:rsidRPr="00890AD2">
        <w:rPr>
          <w:rFonts w:ascii="Times New Roman" w:hAnsi="Times New Roman" w:cs="Times New Roman"/>
          <w:bCs/>
          <w:sz w:val="24"/>
          <w:szCs w:val="24"/>
        </w:rPr>
        <w:t>All drawdowns must be current or projected out through the performance end date of December 31, 2019, prior to determination of the annual offset for 2020</w:t>
      </w:r>
      <w:r w:rsidRPr="00890AD2">
        <w:rPr>
          <w:rFonts w:ascii="Times New Roman" w:hAnsi="Times New Roman" w:cs="Times New Roman"/>
          <w:b/>
          <w:bCs/>
          <w:sz w:val="24"/>
          <w:szCs w:val="24"/>
        </w:rPr>
        <w:t xml:space="preserve"> </w:t>
      </w:r>
    </w:p>
    <w:p w14:paraId="7C7B4849" w14:textId="77777777" w:rsidR="00CD7A0D" w:rsidRPr="00890AD2" w:rsidRDefault="00CD7A0D" w:rsidP="00CD7A0D">
      <w:pPr>
        <w:pStyle w:val="ListParagraph"/>
        <w:ind w:left="2070"/>
        <w:rPr>
          <w:rFonts w:ascii="Times New Roman" w:hAnsi="Times New Roman" w:cs="Times New Roman"/>
          <w:color w:val="000000"/>
          <w:sz w:val="24"/>
          <w:szCs w:val="24"/>
        </w:rPr>
      </w:pPr>
    </w:p>
    <w:p w14:paraId="5EB0004B" w14:textId="7A63675A" w:rsidR="00CD7A0D" w:rsidRPr="00890AD2" w:rsidRDefault="00CD7A0D" w:rsidP="000964C3">
      <w:pPr>
        <w:pStyle w:val="ListParagraph"/>
        <w:numPr>
          <w:ilvl w:val="0"/>
          <w:numId w:val="33"/>
        </w:numPr>
        <w:ind w:left="2160" w:hanging="720"/>
        <w:rPr>
          <w:rFonts w:ascii="Times New Roman" w:hAnsi="Times New Roman" w:cs="Times New Roman"/>
          <w:color w:val="000000"/>
          <w:sz w:val="24"/>
          <w:szCs w:val="24"/>
        </w:rPr>
      </w:pPr>
      <w:r w:rsidRPr="00890AD2">
        <w:rPr>
          <w:rFonts w:ascii="Times New Roman" w:eastAsia="Times New Roman" w:hAnsi="Times New Roman" w:cs="Times New Roman"/>
          <w:bCs/>
          <w:sz w:val="24"/>
          <w:szCs w:val="24"/>
        </w:rPr>
        <w:t>Your annual budget request must take into account the unexpended funds (if any) as of the performance end date of December 31, 2019.</w:t>
      </w:r>
      <w:r w:rsidRPr="00890AD2">
        <w:rPr>
          <w:rFonts w:ascii="Times New Roman" w:hAnsi="Times New Roman" w:cs="Times New Roman"/>
          <w:color w:val="000000"/>
          <w:sz w:val="24"/>
          <w:szCs w:val="24"/>
        </w:rPr>
        <w:t xml:space="preserve"> Enter the annual offset on form HUD-91186-A.  </w:t>
      </w:r>
      <w:r w:rsidRPr="00890AD2">
        <w:rPr>
          <w:rFonts w:ascii="Times New Roman" w:hAnsi="Times New Roman" w:cs="Times New Roman"/>
          <w:b/>
          <w:bCs/>
          <w:sz w:val="24"/>
          <w:szCs w:val="24"/>
        </w:rPr>
        <w:t>NOTE:</w:t>
      </w:r>
      <w:r w:rsidRPr="00890AD2">
        <w:rPr>
          <w:rFonts w:ascii="Times New Roman" w:hAnsi="Times New Roman" w:cs="Times New Roman"/>
          <w:color w:val="000000"/>
          <w:sz w:val="24"/>
          <w:szCs w:val="24"/>
        </w:rPr>
        <w:t xml:space="preserve">  Offsets calculated at $0.00, must be documented on form HUD-91186-A </w:t>
      </w:r>
    </w:p>
    <w:p w14:paraId="2311EFD1" w14:textId="77777777" w:rsidR="00890AD2" w:rsidRPr="00890AD2" w:rsidRDefault="00890AD2" w:rsidP="00890AD2">
      <w:pPr>
        <w:pStyle w:val="ListParagraph"/>
        <w:ind w:left="2160"/>
        <w:rPr>
          <w:rFonts w:ascii="Times New Roman" w:hAnsi="Times New Roman" w:cs="Times New Roman"/>
          <w:color w:val="000000"/>
          <w:sz w:val="24"/>
          <w:szCs w:val="24"/>
        </w:rPr>
      </w:pPr>
    </w:p>
    <w:p w14:paraId="21083762" w14:textId="335D6254" w:rsidR="00CD7A0D" w:rsidRPr="00890AD2" w:rsidRDefault="009D10ED" w:rsidP="000964C3">
      <w:pPr>
        <w:pStyle w:val="ListParagraph"/>
        <w:numPr>
          <w:ilvl w:val="0"/>
          <w:numId w:val="32"/>
        </w:numPr>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If applicable, t</w:t>
      </w:r>
      <w:r w:rsidR="00CD7A0D" w:rsidRPr="00890AD2">
        <w:rPr>
          <w:rFonts w:ascii="Times New Roman" w:hAnsi="Times New Roman" w:cs="Times New Roman"/>
          <w:color w:val="000000"/>
          <w:sz w:val="24"/>
          <w:szCs w:val="24"/>
        </w:rPr>
        <w:t xml:space="preserve">he authorizing official must submit a </w:t>
      </w:r>
      <w:r w:rsidR="00C03B32">
        <w:rPr>
          <w:rFonts w:ascii="Times New Roman" w:hAnsi="Times New Roman" w:cs="Times New Roman"/>
          <w:color w:val="000000"/>
          <w:sz w:val="24"/>
          <w:szCs w:val="24"/>
        </w:rPr>
        <w:t xml:space="preserve">detailed </w:t>
      </w:r>
      <w:r w:rsidR="00CD7A0D" w:rsidRPr="00890AD2">
        <w:rPr>
          <w:rFonts w:ascii="Times New Roman" w:hAnsi="Times New Roman" w:cs="Times New Roman"/>
          <w:color w:val="000000"/>
          <w:sz w:val="24"/>
          <w:szCs w:val="24"/>
        </w:rPr>
        <w:t>justification in Grant Notes</w:t>
      </w:r>
      <w:r>
        <w:rPr>
          <w:rFonts w:ascii="Times New Roman" w:hAnsi="Times New Roman" w:cs="Times New Roman"/>
          <w:color w:val="000000"/>
          <w:sz w:val="24"/>
          <w:szCs w:val="24"/>
        </w:rPr>
        <w:t xml:space="preserve">, documenting the reason(s) for the </w:t>
      </w:r>
      <w:r w:rsidR="00C03B32">
        <w:rPr>
          <w:rFonts w:ascii="Times New Roman" w:hAnsi="Times New Roman" w:cs="Times New Roman"/>
          <w:color w:val="000000"/>
          <w:sz w:val="24"/>
          <w:szCs w:val="24"/>
        </w:rPr>
        <w:t>unexpended funds (</w:t>
      </w:r>
      <w:r>
        <w:rPr>
          <w:rFonts w:ascii="Times New Roman" w:hAnsi="Times New Roman" w:cs="Times New Roman"/>
          <w:color w:val="000000"/>
          <w:sz w:val="24"/>
          <w:szCs w:val="24"/>
        </w:rPr>
        <w:t>offset</w:t>
      </w:r>
      <w:r w:rsidR="00C03B32">
        <w:rPr>
          <w:rFonts w:ascii="Times New Roman" w:hAnsi="Times New Roman" w:cs="Times New Roman"/>
          <w:color w:val="000000"/>
          <w:sz w:val="24"/>
          <w:szCs w:val="24"/>
        </w:rPr>
        <w:t>)</w:t>
      </w:r>
    </w:p>
    <w:p w14:paraId="1B5CADB6" w14:textId="77777777" w:rsidR="00890AD2" w:rsidRPr="00890AD2" w:rsidRDefault="00890AD2" w:rsidP="00890AD2">
      <w:pPr>
        <w:pStyle w:val="ListParagraph"/>
        <w:ind w:left="2160"/>
        <w:rPr>
          <w:rFonts w:ascii="Times New Roman" w:hAnsi="Times New Roman" w:cs="Times New Roman"/>
          <w:color w:val="000000"/>
          <w:sz w:val="24"/>
          <w:szCs w:val="24"/>
        </w:rPr>
      </w:pPr>
      <w:bookmarkStart w:id="12" w:name="_Hlk23146535"/>
    </w:p>
    <w:p w14:paraId="534160EC" w14:textId="2C62DBDB" w:rsidR="00CD7A0D" w:rsidRPr="00890AD2" w:rsidRDefault="00CD7A0D" w:rsidP="000964C3">
      <w:pPr>
        <w:pStyle w:val="ListParagraph"/>
        <w:numPr>
          <w:ilvl w:val="0"/>
          <w:numId w:val="32"/>
        </w:numPr>
        <w:ind w:left="2160" w:hanging="720"/>
        <w:rPr>
          <w:rFonts w:ascii="Times New Roman" w:hAnsi="Times New Roman" w:cs="Times New Roman"/>
          <w:color w:val="000000"/>
          <w:sz w:val="24"/>
          <w:szCs w:val="24"/>
        </w:rPr>
      </w:pPr>
      <w:r w:rsidRPr="00890AD2">
        <w:rPr>
          <w:rFonts w:ascii="Times New Roman" w:eastAsia="Times New Roman" w:hAnsi="Times New Roman" w:cs="Times New Roman"/>
          <w:bCs/>
          <w:sz w:val="24"/>
          <w:szCs w:val="24"/>
        </w:rPr>
        <w:t xml:space="preserve">Grants that are projected to have an unexpended balance </w:t>
      </w:r>
      <w:r w:rsidR="009D10ED">
        <w:rPr>
          <w:rFonts w:ascii="Times New Roman" w:eastAsia="Times New Roman" w:hAnsi="Times New Roman" w:cs="Times New Roman"/>
          <w:bCs/>
          <w:sz w:val="24"/>
          <w:szCs w:val="24"/>
        </w:rPr>
        <w:t xml:space="preserve">at the end of the performance period, </w:t>
      </w:r>
      <w:r w:rsidRPr="00890AD2">
        <w:rPr>
          <w:rFonts w:ascii="Times New Roman" w:eastAsia="Times New Roman" w:hAnsi="Times New Roman" w:cs="Times New Roman"/>
          <w:bCs/>
          <w:sz w:val="24"/>
          <w:szCs w:val="24"/>
        </w:rPr>
        <w:t>must use those funds to</w:t>
      </w:r>
      <w:r w:rsidR="009D10ED">
        <w:rPr>
          <w:rFonts w:ascii="Times New Roman" w:eastAsia="Times New Roman" w:hAnsi="Times New Roman" w:cs="Times New Roman"/>
          <w:bCs/>
          <w:sz w:val="24"/>
          <w:szCs w:val="24"/>
        </w:rPr>
        <w:t xml:space="preserve"> offset the</w:t>
      </w:r>
      <w:r w:rsidRPr="00890AD2">
        <w:rPr>
          <w:rFonts w:ascii="Times New Roman" w:eastAsia="Times New Roman" w:hAnsi="Times New Roman" w:cs="Times New Roman"/>
          <w:bCs/>
          <w:sz w:val="24"/>
          <w:szCs w:val="24"/>
        </w:rPr>
        <w:t xml:space="preserve"> </w:t>
      </w:r>
      <w:r w:rsidR="009D10ED">
        <w:rPr>
          <w:rFonts w:ascii="Times New Roman" w:eastAsia="Times New Roman" w:hAnsi="Times New Roman" w:cs="Times New Roman"/>
          <w:bCs/>
          <w:sz w:val="24"/>
          <w:szCs w:val="24"/>
        </w:rPr>
        <w:t xml:space="preserve">renewal </w:t>
      </w:r>
      <w:r w:rsidRPr="00890AD2">
        <w:rPr>
          <w:rFonts w:ascii="Times New Roman" w:eastAsia="Times New Roman" w:hAnsi="Times New Roman" w:cs="Times New Roman"/>
          <w:bCs/>
          <w:sz w:val="24"/>
          <w:szCs w:val="24"/>
        </w:rPr>
        <w:t>need</w:t>
      </w:r>
      <w:r w:rsidR="009D10ED">
        <w:rPr>
          <w:rFonts w:ascii="Times New Roman" w:eastAsia="Times New Roman" w:hAnsi="Times New Roman" w:cs="Times New Roman"/>
          <w:bCs/>
          <w:sz w:val="24"/>
          <w:szCs w:val="24"/>
        </w:rPr>
        <w:t>s</w:t>
      </w:r>
      <w:r w:rsidRPr="00890AD2">
        <w:rPr>
          <w:rFonts w:ascii="Times New Roman" w:eastAsia="Times New Roman" w:hAnsi="Times New Roman" w:cs="Times New Roman"/>
          <w:bCs/>
          <w:sz w:val="24"/>
          <w:szCs w:val="24"/>
        </w:rPr>
        <w:t xml:space="preserve">. </w:t>
      </w:r>
      <w:bookmarkEnd w:id="12"/>
    </w:p>
    <w:p w14:paraId="52686F4F" w14:textId="77777777" w:rsidR="00890AD2" w:rsidRPr="00890AD2" w:rsidRDefault="00890AD2" w:rsidP="00890AD2">
      <w:pPr>
        <w:pStyle w:val="ListParagraph"/>
        <w:spacing w:before="276" w:line="277" w:lineRule="exact"/>
        <w:ind w:right="216"/>
        <w:textAlignment w:val="baseline"/>
        <w:rPr>
          <w:rFonts w:ascii="Times New Roman" w:hAnsi="Times New Roman" w:cs="Times New Roman"/>
          <w:b/>
          <w:bCs/>
          <w:sz w:val="24"/>
          <w:szCs w:val="24"/>
        </w:rPr>
      </w:pPr>
    </w:p>
    <w:p w14:paraId="61D7E707" w14:textId="00AE0613" w:rsidR="00977AB6" w:rsidRPr="00977AB6" w:rsidRDefault="00890AD2" w:rsidP="00977AB6">
      <w:pPr>
        <w:pStyle w:val="ListParagraph"/>
        <w:numPr>
          <w:ilvl w:val="0"/>
          <w:numId w:val="44"/>
        </w:numPr>
        <w:spacing w:before="276" w:line="277" w:lineRule="exact"/>
        <w:ind w:right="216" w:hanging="720"/>
        <w:textAlignment w:val="baseline"/>
        <w:rPr>
          <w:rFonts w:ascii="Times New Roman" w:hAnsi="Times New Roman" w:cs="Times New Roman"/>
          <w:b/>
          <w:bCs/>
          <w:sz w:val="24"/>
          <w:szCs w:val="24"/>
        </w:rPr>
      </w:pPr>
      <w:r w:rsidRPr="00890AD2">
        <w:rPr>
          <w:rFonts w:ascii="Times New Roman" w:hAnsi="Times New Roman" w:cs="Times New Roman"/>
          <w:color w:val="222222"/>
          <w:sz w:val="24"/>
          <w:szCs w:val="24"/>
        </w:rPr>
        <w:t>Grantees must drawdown funds on a monthly or quarterly basis. If you have not submitted your required voucher, please do so immediately.  Grantee will not be able to renew unless vouchering is current at the time of renewal application submission</w:t>
      </w:r>
      <w:r w:rsidR="001903B3">
        <w:rPr>
          <w:rFonts w:ascii="Times New Roman" w:hAnsi="Times New Roman" w:cs="Times New Roman"/>
          <w:color w:val="222222"/>
          <w:sz w:val="24"/>
          <w:szCs w:val="24"/>
        </w:rPr>
        <w:t>.</w:t>
      </w:r>
    </w:p>
    <w:p w14:paraId="769B0316" w14:textId="77777777" w:rsidR="00977AB6" w:rsidRDefault="00977AB6" w:rsidP="00977AB6">
      <w:pPr>
        <w:pStyle w:val="ListParagraph"/>
        <w:spacing w:before="276" w:line="277" w:lineRule="exact"/>
        <w:ind w:right="216"/>
        <w:textAlignment w:val="baseline"/>
        <w:rPr>
          <w:rFonts w:ascii="Times New Roman" w:eastAsia="Times New Roman" w:hAnsi="Times New Roman" w:cs="Times New Roman"/>
          <w:b/>
          <w:sz w:val="24"/>
          <w:szCs w:val="24"/>
        </w:rPr>
      </w:pPr>
    </w:p>
    <w:p w14:paraId="3E42EFF1" w14:textId="76B6ECF5" w:rsidR="00D179A2" w:rsidRPr="00977AB6" w:rsidRDefault="00D179A2" w:rsidP="00977AB6">
      <w:pPr>
        <w:pStyle w:val="ListParagraph"/>
        <w:numPr>
          <w:ilvl w:val="0"/>
          <w:numId w:val="9"/>
        </w:numPr>
        <w:spacing w:before="276" w:line="277" w:lineRule="exact"/>
        <w:ind w:left="0" w:right="216"/>
        <w:textAlignment w:val="baseline"/>
        <w:rPr>
          <w:rFonts w:ascii="Times New Roman" w:hAnsi="Times New Roman" w:cs="Times New Roman"/>
          <w:b/>
          <w:bCs/>
          <w:sz w:val="24"/>
          <w:szCs w:val="24"/>
        </w:rPr>
      </w:pPr>
      <w:r w:rsidRPr="00977AB6">
        <w:rPr>
          <w:rFonts w:ascii="Times New Roman" w:eastAsia="Times New Roman" w:hAnsi="Times New Roman" w:cs="Times New Roman"/>
          <w:b/>
          <w:sz w:val="24"/>
          <w:szCs w:val="24"/>
        </w:rPr>
        <w:t xml:space="preserve">SUBMISSION PERIOD. </w:t>
      </w:r>
    </w:p>
    <w:p w14:paraId="28FBB796" w14:textId="2D1C02B0" w:rsidR="00535D90" w:rsidRPr="00890AD2" w:rsidRDefault="00485DA5" w:rsidP="00D179A2">
      <w:pPr>
        <w:spacing w:before="276" w:line="277" w:lineRule="exact"/>
        <w:ind w:right="216"/>
        <w:textAlignment w:val="baseline"/>
        <w:rPr>
          <w:rFonts w:ascii="Times New Roman" w:eastAsia="Times New Roman" w:hAnsi="Times New Roman" w:cs="Times New Roman"/>
          <w:sz w:val="24"/>
          <w:szCs w:val="24"/>
        </w:rPr>
      </w:pPr>
      <w:r w:rsidRPr="00890AD2">
        <w:rPr>
          <w:rFonts w:ascii="Times New Roman" w:eastAsia="Times New Roman" w:hAnsi="Times New Roman" w:cs="Times New Roman"/>
          <w:sz w:val="24"/>
          <w:szCs w:val="24"/>
        </w:rPr>
        <w:t xml:space="preserve">Grantees MUST access GrantSolutions and submit the required information. See </w:t>
      </w:r>
      <w:r w:rsidR="008B60AB" w:rsidRPr="00890AD2">
        <w:rPr>
          <w:rFonts w:ascii="Times New Roman" w:eastAsia="Times New Roman" w:hAnsi="Times New Roman" w:cs="Times New Roman"/>
          <w:sz w:val="24"/>
          <w:szCs w:val="24"/>
        </w:rPr>
        <w:t xml:space="preserve">Section </w:t>
      </w:r>
      <w:r w:rsidR="00535D90" w:rsidRPr="00890AD2">
        <w:rPr>
          <w:rFonts w:ascii="Times New Roman" w:eastAsia="Times New Roman" w:hAnsi="Times New Roman" w:cs="Times New Roman"/>
          <w:sz w:val="24"/>
          <w:szCs w:val="24"/>
        </w:rPr>
        <w:t>III, above for detail</w:t>
      </w:r>
      <w:r w:rsidR="008B60AB" w:rsidRPr="00890AD2">
        <w:rPr>
          <w:rFonts w:ascii="Times New Roman" w:eastAsia="Times New Roman" w:hAnsi="Times New Roman" w:cs="Times New Roman"/>
          <w:sz w:val="24"/>
          <w:szCs w:val="24"/>
        </w:rPr>
        <w:t>ed</w:t>
      </w:r>
      <w:r w:rsidR="00535D90" w:rsidRPr="00890AD2">
        <w:rPr>
          <w:rFonts w:ascii="Times New Roman" w:eastAsia="Times New Roman" w:hAnsi="Times New Roman" w:cs="Times New Roman"/>
          <w:sz w:val="24"/>
          <w:szCs w:val="24"/>
        </w:rPr>
        <w:t xml:space="preserve"> guidance.  </w:t>
      </w:r>
    </w:p>
    <w:p w14:paraId="255D9419" w14:textId="737D2849" w:rsidR="0066314E" w:rsidRPr="00890AD2" w:rsidRDefault="00E64059" w:rsidP="0066314E">
      <w:pPr>
        <w:spacing w:before="276" w:line="277" w:lineRule="exact"/>
        <w:ind w:right="216"/>
        <w:textAlignment w:val="baseline"/>
        <w:rPr>
          <w:rFonts w:ascii="Times New Roman" w:eastAsia="Times New Roman" w:hAnsi="Times New Roman" w:cs="Times New Roman"/>
          <w:b/>
          <w:sz w:val="24"/>
          <w:szCs w:val="24"/>
        </w:rPr>
      </w:pPr>
      <w:r w:rsidRPr="00890AD2">
        <w:rPr>
          <w:rFonts w:ascii="Times New Roman" w:eastAsia="Times New Roman" w:hAnsi="Times New Roman" w:cs="Times New Roman"/>
          <w:b/>
          <w:color w:val="C00000"/>
          <w:sz w:val="24"/>
          <w:szCs w:val="24"/>
        </w:rPr>
        <w:t xml:space="preserve">The deadline date for submission is </w:t>
      </w:r>
      <w:r w:rsidR="00537B4A" w:rsidRPr="00890AD2">
        <w:rPr>
          <w:rFonts w:ascii="Times New Roman" w:eastAsia="Times New Roman" w:hAnsi="Times New Roman" w:cs="Times New Roman"/>
          <w:b/>
          <w:color w:val="C00000"/>
          <w:sz w:val="24"/>
          <w:szCs w:val="24"/>
          <w:highlight w:val="yellow"/>
        </w:rPr>
        <w:t>January 17,</w:t>
      </w:r>
      <w:r w:rsidRPr="00890AD2">
        <w:rPr>
          <w:rFonts w:ascii="Times New Roman" w:eastAsia="Times New Roman" w:hAnsi="Times New Roman" w:cs="Times New Roman"/>
          <w:b/>
          <w:color w:val="C00000"/>
          <w:sz w:val="24"/>
          <w:szCs w:val="24"/>
          <w:highlight w:val="yellow"/>
        </w:rPr>
        <w:t xml:space="preserve"> 20</w:t>
      </w:r>
      <w:r w:rsidR="00537B4A" w:rsidRPr="00890AD2">
        <w:rPr>
          <w:rFonts w:ascii="Times New Roman" w:eastAsia="Times New Roman" w:hAnsi="Times New Roman" w:cs="Times New Roman"/>
          <w:b/>
          <w:color w:val="C00000"/>
          <w:sz w:val="24"/>
          <w:szCs w:val="24"/>
          <w:highlight w:val="yellow"/>
        </w:rPr>
        <w:t>20</w:t>
      </w:r>
      <w:r w:rsidRPr="00890AD2">
        <w:rPr>
          <w:rFonts w:ascii="Times New Roman" w:eastAsia="Times New Roman" w:hAnsi="Times New Roman" w:cs="Times New Roman"/>
          <w:b/>
          <w:color w:val="C00000"/>
          <w:sz w:val="24"/>
          <w:szCs w:val="24"/>
        </w:rPr>
        <w:t xml:space="preserve">.  </w:t>
      </w:r>
      <w:r w:rsidR="0066314E" w:rsidRPr="00890AD2">
        <w:rPr>
          <w:rFonts w:ascii="Times New Roman" w:eastAsia="Times New Roman" w:hAnsi="Times New Roman" w:cs="Times New Roman"/>
          <w:b/>
          <w:sz w:val="24"/>
          <w:szCs w:val="24"/>
        </w:rPr>
        <w:t xml:space="preserve">Please do not wait until the deadline date to submit your information.  </w:t>
      </w:r>
    </w:p>
    <w:p w14:paraId="120757AE" w14:textId="53CF974A" w:rsidR="0066314E" w:rsidRPr="00890AD2" w:rsidRDefault="0066314E" w:rsidP="0066314E">
      <w:pPr>
        <w:spacing w:before="276" w:line="277" w:lineRule="exact"/>
        <w:ind w:right="216"/>
        <w:textAlignment w:val="baseline"/>
        <w:rPr>
          <w:rFonts w:ascii="Times New Roman" w:eastAsia="Times New Roman" w:hAnsi="Times New Roman" w:cs="Times New Roman"/>
          <w:sz w:val="24"/>
          <w:szCs w:val="24"/>
        </w:rPr>
      </w:pPr>
      <w:r w:rsidRPr="00890AD2">
        <w:rPr>
          <w:rFonts w:ascii="Times New Roman" w:eastAsia="Times New Roman" w:hAnsi="Times New Roman" w:cs="Times New Roman"/>
          <w:sz w:val="24"/>
          <w:szCs w:val="24"/>
        </w:rPr>
        <w:t xml:space="preserve">To avoid any funding delays, </w:t>
      </w:r>
      <w:r w:rsidR="00C64739" w:rsidRPr="00890AD2">
        <w:rPr>
          <w:rFonts w:ascii="Times New Roman" w:eastAsia="Times New Roman" w:hAnsi="Times New Roman" w:cs="Times New Roman"/>
          <w:b/>
          <w:color w:val="C00000"/>
          <w:sz w:val="24"/>
          <w:szCs w:val="24"/>
        </w:rPr>
        <w:t>i</w:t>
      </w:r>
      <w:r w:rsidR="00E64059" w:rsidRPr="00890AD2">
        <w:rPr>
          <w:rFonts w:ascii="Times New Roman" w:eastAsia="Times New Roman" w:hAnsi="Times New Roman" w:cs="Times New Roman"/>
          <w:b/>
          <w:color w:val="C00000"/>
          <w:sz w:val="24"/>
          <w:szCs w:val="24"/>
        </w:rPr>
        <w:t xml:space="preserve">nformation will be accepted on a case by case basis after </w:t>
      </w:r>
      <w:r w:rsidR="00882E6F" w:rsidRPr="00890AD2">
        <w:rPr>
          <w:rFonts w:ascii="Times New Roman" w:eastAsia="Times New Roman" w:hAnsi="Times New Roman" w:cs="Times New Roman"/>
          <w:b/>
          <w:color w:val="2F5496" w:themeColor="accent1" w:themeShade="BF"/>
          <w:sz w:val="24"/>
          <w:szCs w:val="24"/>
        </w:rPr>
        <w:t>the deadline date</w:t>
      </w:r>
      <w:r w:rsidR="00E64059" w:rsidRPr="00890AD2">
        <w:rPr>
          <w:rFonts w:ascii="Times New Roman" w:eastAsia="Times New Roman" w:hAnsi="Times New Roman" w:cs="Times New Roman"/>
          <w:b/>
          <w:color w:val="C00000"/>
          <w:sz w:val="24"/>
          <w:szCs w:val="24"/>
        </w:rPr>
        <w:t xml:space="preserve">.  </w:t>
      </w:r>
    </w:p>
    <w:p w14:paraId="3EBB6476" w14:textId="2AAFF99F" w:rsidR="0066314E" w:rsidRPr="00890AD2" w:rsidRDefault="0066314E" w:rsidP="0066314E">
      <w:pPr>
        <w:spacing w:before="276" w:line="277" w:lineRule="exact"/>
        <w:ind w:right="216"/>
        <w:textAlignment w:val="baseline"/>
        <w:rPr>
          <w:rFonts w:ascii="Times New Roman" w:eastAsia="Times New Roman" w:hAnsi="Times New Roman" w:cs="Times New Roman"/>
          <w:sz w:val="24"/>
          <w:szCs w:val="24"/>
        </w:rPr>
      </w:pPr>
      <w:r w:rsidRPr="00890AD2">
        <w:rPr>
          <w:rFonts w:ascii="Times New Roman" w:eastAsia="Times New Roman" w:hAnsi="Times New Roman" w:cs="Times New Roman"/>
          <w:sz w:val="24"/>
          <w:szCs w:val="24"/>
        </w:rPr>
        <w:t xml:space="preserve">If a grantee has not received a CY </w:t>
      </w:r>
      <w:r w:rsidR="00BD1CB3" w:rsidRPr="00890AD2">
        <w:rPr>
          <w:rFonts w:ascii="Times New Roman" w:eastAsia="Times New Roman" w:hAnsi="Times New Roman" w:cs="Times New Roman"/>
          <w:sz w:val="24"/>
          <w:szCs w:val="24"/>
        </w:rPr>
        <w:t>20</w:t>
      </w:r>
      <w:r w:rsidR="00882E6F" w:rsidRPr="00890AD2">
        <w:rPr>
          <w:rFonts w:ascii="Times New Roman" w:eastAsia="Times New Roman" w:hAnsi="Times New Roman" w:cs="Times New Roman"/>
          <w:sz w:val="24"/>
          <w:szCs w:val="24"/>
        </w:rPr>
        <w:t>19</w:t>
      </w:r>
      <w:r w:rsidR="00BD1CB3" w:rsidRPr="00890AD2">
        <w:rPr>
          <w:rFonts w:ascii="Times New Roman" w:eastAsia="Times New Roman" w:hAnsi="Times New Roman" w:cs="Times New Roman"/>
          <w:sz w:val="24"/>
          <w:szCs w:val="24"/>
        </w:rPr>
        <w:t xml:space="preserve"> </w:t>
      </w:r>
      <w:r w:rsidRPr="00890AD2">
        <w:rPr>
          <w:rFonts w:ascii="Times New Roman" w:eastAsia="Times New Roman" w:hAnsi="Times New Roman" w:cs="Times New Roman"/>
          <w:sz w:val="24"/>
          <w:szCs w:val="24"/>
        </w:rPr>
        <w:t xml:space="preserve">award because of reasons outside of </w:t>
      </w:r>
      <w:r w:rsidR="00C64739" w:rsidRPr="00890AD2">
        <w:rPr>
          <w:rFonts w:ascii="Times New Roman" w:eastAsia="Times New Roman" w:hAnsi="Times New Roman" w:cs="Times New Roman"/>
          <w:sz w:val="24"/>
          <w:szCs w:val="24"/>
        </w:rPr>
        <w:t>their</w:t>
      </w:r>
      <w:r w:rsidRPr="00890AD2">
        <w:rPr>
          <w:rFonts w:ascii="Times New Roman" w:eastAsia="Times New Roman" w:hAnsi="Times New Roman" w:cs="Times New Roman"/>
          <w:sz w:val="24"/>
          <w:szCs w:val="24"/>
        </w:rPr>
        <w:t xml:space="preserve"> control, the Department will address such matter on a case-by-case basis and allow for the CY </w:t>
      </w:r>
      <w:r w:rsidR="00BD1CB3" w:rsidRPr="00890AD2">
        <w:rPr>
          <w:rFonts w:ascii="Times New Roman" w:eastAsia="Times New Roman" w:hAnsi="Times New Roman" w:cs="Times New Roman"/>
          <w:sz w:val="24"/>
          <w:szCs w:val="24"/>
        </w:rPr>
        <w:t>20</w:t>
      </w:r>
      <w:r w:rsidR="00882E6F" w:rsidRPr="00890AD2">
        <w:rPr>
          <w:rFonts w:ascii="Times New Roman" w:eastAsia="Times New Roman" w:hAnsi="Times New Roman" w:cs="Times New Roman"/>
          <w:sz w:val="24"/>
          <w:szCs w:val="24"/>
        </w:rPr>
        <w:t>20</w:t>
      </w:r>
      <w:r w:rsidR="00BD1CB3" w:rsidRPr="00890AD2">
        <w:rPr>
          <w:rFonts w:ascii="Times New Roman" w:eastAsia="Times New Roman" w:hAnsi="Times New Roman" w:cs="Times New Roman"/>
          <w:sz w:val="24"/>
          <w:szCs w:val="24"/>
        </w:rPr>
        <w:t xml:space="preserve"> </w:t>
      </w:r>
      <w:r w:rsidRPr="00890AD2">
        <w:rPr>
          <w:rFonts w:ascii="Times New Roman" w:eastAsia="Times New Roman" w:hAnsi="Times New Roman" w:cs="Times New Roman"/>
          <w:sz w:val="24"/>
          <w:szCs w:val="24"/>
        </w:rPr>
        <w:t>renewal once such matter ha</w:t>
      </w:r>
      <w:r w:rsidR="00C64739" w:rsidRPr="00890AD2">
        <w:rPr>
          <w:rFonts w:ascii="Times New Roman" w:eastAsia="Times New Roman" w:hAnsi="Times New Roman" w:cs="Times New Roman"/>
          <w:sz w:val="24"/>
          <w:szCs w:val="24"/>
        </w:rPr>
        <w:t>s</w:t>
      </w:r>
      <w:r w:rsidRPr="00890AD2">
        <w:rPr>
          <w:rFonts w:ascii="Times New Roman" w:eastAsia="Times New Roman" w:hAnsi="Times New Roman" w:cs="Times New Roman"/>
          <w:sz w:val="24"/>
          <w:szCs w:val="24"/>
        </w:rPr>
        <w:t xml:space="preserve"> been resolved.</w:t>
      </w:r>
    </w:p>
    <w:p w14:paraId="6D6BFF42" w14:textId="692B6283" w:rsidR="0066555D" w:rsidRPr="00890AD2" w:rsidRDefault="0066555D" w:rsidP="00977AB6">
      <w:pPr>
        <w:pStyle w:val="Heading1"/>
        <w:numPr>
          <w:ilvl w:val="0"/>
          <w:numId w:val="9"/>
        </w:numPr>
        <w:ind w:left="0"/>
        <w:rPr>
          <w:rFonts w:ascii="Times New Roman" w:hAnsi="Times New Roman" w:cs="Times New Roman"/>
          <w:b/>
          <w:sz w:val="24"/>
          <w:szCs w:val="24"/>
        </w:rPr>
      </w:pPr>
      <w:r w:rsidRPr="00890AD2">
        <w:rPr>
          <w:rFonts w:ascii="Times New Roman" w:hAnsi="Times New Roman" w:cs="Times New Roman"/>
          <w:b/>
          <w:sz w:val="24"/>
          <w:szCs w:val="24"/>
        </w:rPr>
        <w:lastRenderedPageBreak/>
        <w:t>ANNUAL BUDGET REVIEW</w:t>
      </w:r>
    </w:p>
    <w:p w14:paraId="406F25FD" w14:textId="0311320E" w:rsidR="0066555D" w:rsidRPr="00890AD2" w:rsidRDefault="0066555D" w:rsidP="0066555D">
      <w:pPr>
        <w:rPr>
          <w:rFonts w:ascii="Times New Roman" w:hAnsi="Times New Roman" w:cs="Times New Roman"/>
          <w:sz w:val="24"/>
          <w:szCs w:val="24"/>
        </w:rPr>
      </w:pPr>
    </w:p>
    <w:p w14:paraId="45BA0014" w14:textId="16C7A14A" w:rsidR="0066555D" w:rsidRPr="00890AD2" w:rsidRDefault="00A33B49" w:rsidP="000964C3">
      <w:pPr>
        <w:pStyle w:val="ListParagraph"/>
        <w:numPr>
          <w:ilvl w:val="0"/>
          <w:numId w:val="19"/>
        </w:numPr>
        <w:ind w:hanging="720"/>
        <w:rPr>
          <w:rFonts w:ascii="Times New Roman" w:hAnsi="Times New Roman" w:cs="Times New Roman"/>
          <w:sz w:val="24"/>
          <w:szCs w:val="24"/>
        </w:rPr>
      </w:pPr>
      <w:r w:rsidRPr="00890AD2">
        <w:rPr>
          <w:rFonts w:ascii="Times New Roman" w:hAnsi="Times New Roman" w:cs="Times New Roman"/>
          <w:b/>
          <w:sz w:val="24"/>
          <w:szCs w:val="24"/>
        </w:rPr>
        <w:t>Reasonableness</w:t>
      </w:r>
      <w:r w:rsidRPr="00890AD2">
        <w:rPr>
          <w:rFonts w:ascii="Times New Roman" w:hAnsi="Times New Roman" w:cs="Times New Roman"/>
          <w:sz w:val="24"/>
          <w:szCs w:val="24"/>
        </w:rPr>
        <w:t xml:space="preserve">. </w:t>
      </w:r>
      <w:r w:rsidR="00EC7716" w:rsidRPr="00890AD2">
        <w:rPr>
          <w:rFonts w:ascii="Times New Roman" w:hAnsi="Times New Roman" w:cs="Times New Roman"/>
          <w:sz w:val="24"/>
          <w:szCs w:val="24"/>
        </w:rPr>
        <w:t xml:space="preserve">Each year HUD will </w:t>
      </w:r>
      <w:r w:rsidR="00EC7716" w:rsidRPr="00890AD2">
        <w:rPr>
          <w:rFonts w:ascii="Times New Roman" w:eastAsia="MS Mincho" w:hAnsi="Times New Roman" w:cs="Times New Roman"/>
          <w:sz w:val="24"/>
          <w:szCs w:val="24"/>
          <w:lang w:eastAsia="ja-JP"/>
        </w:rPr>
        <w:t>review the HUD-91186</w:t>
      </w:r>
      <w:r w:rsidR="00B17114" w:rsidRPr="00890AD2">
        <w:rPr>
          <w:rFonts w:ascii="Times New Roman" w:eastAsia="MS Mincho" w:hAnsi="Times New Roman" w:cs="Times New Roman"/>
          <w:sz w:val="24"/>
          <w:szCs w:val="24"/>
          <w:lang w:eastAsia="ja-JP"/>
        </w:rPr>
        <w:t>-</w:t>
      </w:r>
      <w:r w:rsidR="00EC7716" w:rsidRPr="00890AD2">
        <w:rPr>
          <w:rFonts w:ascii="Times New Roman" w:eastAsia="MS Mincho" w:hAnsi="Times New Roman" w:cs="Times New Roman"/>
          <w:sz w:val="24"/>
          <w:szCs w:val="24"/>
          <w:lang w:eastAsia="ja-JP"/>
        </w:rPr>
        <w:t>A for reasonableness and reserves the right to reduce the requested amount.</w:t>
      </w:r>
      <w:r w:rsidR="008262A8" w:rsidRPr="00890AD2">
        <w:rPr>
          <w:rFonts w:ascii="Times New Roman" w:eastAsia="MS Mincho" w:hAnsi="Times New Roman" w:cs="Times New Roman"/>
          <w:sz w:val="24"/>
          <w:szCs w:val="24"/>
          <w:lang w:eastAsia="ja-JP"/>
        </w:rPr>
        <w:t xml:space="preserve"> In accordance with </w:t>
      </w:r>
      <w:hyperlink r:id="rId27" w:anchor="se2.1.200_1404" w:history="1">
        <w:r w:rsidR="008262A8" w:rsidRPr="00890AD2">
          <w:rPr>
            <w:rStyle w:val="Hyperlink"/>
            <w:rFonts w:ascii="Times New Roman" w:eastAsia="MS Mincho" w:hAnsi="Times New Roman" w:cs="Times New Roman"/>
            <w:sz w:val="24"/>
            <w:szCs w:val="24"/>
            <w:lang w:eastAsia="ja-JP"/>
          </w:rPr>
          <w:t xml:space="preserve">2 </w:t>
        </w:r>
        <w:r w:rsidRPr="00890AD2">
          <w:rPr>
            <w:rStyle w:val="Hyperlink"/>
            <w:rFonts w:ascii="Times New Roman" w:eastAsia="MS Mincho" w:hAnsi="Times New Roman" w:cs="Times New Roman"/>
            <w:sz w:val="24"/>
            <w:szCs w:val="24"/>
            <w:lang w:eastAsia="ja-JP"/>
          </w:rPr>
          <w:t>CFR §</w:t>
        </w:r>
        <w:r w:rsidR="008262A8" w:rsidRPr="00890AD2">
          <w:rPr>
            <w:rStyle w:val="Hyperlink"/>
            <w:rFonts w:ascii="Times New Roman" w:hAnsi="Times New Roman" w:cs="Times New Roman"/>
            <w:sz w:val="24"/>
            <w:szCs w:val="24"/>
          </w:rPr>
          <w:t>200.404</w:t>
        </w:r>
      </w:hyperlink>
      <w:r w:rsidR="008262A8" w:rsidRPr="00890AD2">
        <w:rPr>
          <w:rFonts w:ascii="Times New Roman" w:hAnsi="Times New Roman" w:cs="Times New Roman"/>
          <w:sz w:val="24"/>
          <w:szCs w:val="24"/>
        </w:rPr>
        <w:t>, a cost is reasonable if, in its nature and amount, it does not exceed that which would be incurred by a prudent person under the circumstances prevailing at the time the decision was made to incur the cost.</w:t>
      </w:r>
    </w:p>
    <w:p w14:paraId="47360C14" w14:textId="77777777" w:rsidR="008B3CC9" w:rsidRPr="00890AD2" w:rsidRDefault="008B3CC9" w:rsidP="008B3CC9">
      <w:pPr>
        <w:pStyle w:val="ListParagraph"/>
        <w:ind w:left="1440"/>
        <w:rPr>
          <w:rFonts w:ascii="Times New Roman" w:hAnsi="Times New Roman" w:cs="Times New Roman"/>
          <w:sz w:val="24"/>
          <w:szCs w:val="24"/>
        </w:rPr>
      </w:pPr>
    </w:p>
    <w:p w14:paraId="51AD7AA3" w14:textId="720BF4A8" w:rsidR="00990E85" w:rsidRPr="00890AD2" w:rsidRDefault="00EC5604" w:rsidP="000964C3">
      <w:pPr>
        <w:pStyle w:val="ListParagraph"/>
        <w:numPr>
          <w:ilvl w:val="1"/>
          <w:numId w:val="19"/>
        </w:numPr>
        <w:ind w:hanging="720"/>
        <w:rPr>
          <w:rFonts w:ascii="Times New Roman" w:hAnsi="Times New Roman" w:cs="Times New Roman"/>
          <w:sz w:val="24"/>
          <w:szCs w:val="24"/>
        </w:rPr>
      </w:pPr>
      <w:r w:rsidRPr="00890AD2">
        <w:rPr>
          <w:rFonts w:ascii="Times New Roman" w:hAnsi="Times New Roman" w:cs="Times New Roman"/>
          <w:sz w:val="24"/>
          <w:szCs w:val="24"/>
        </w:rPr>
        <w:t xml:space="preserve">HUD will review extension requests, in tandem with the vouchers and semi-annual financial reports submitted by the grantee. </w:t>
      </w:r>
    </w:p>
    <w:p w14:paraId="1753A3A3" w14:textId="77777777" w:rsidR="00990E85" w:rsidRPr="00890AD2" w:rsidRDefault="00990E85" w:rsidP="00990E85">
      <w:pPr>
        <w:pStyle w:val="ListParagraph"/>
        <w:ind w:left="1440"/>
        <w:rPr>
          <w:rFonts w:ascii="Times New Roman" w:hAnsi="Times New Roman" w:cs="Times New Roman"/>
          <w:sz w:val="24"/>
          <w:szCs w:val="24"/>
        </w:rPr>
      </w:pPr>
    </w:p>
    <w:p w14:paraId="7727A22C" w14:textId="727A0354" w:rsidR="00EC5604" w:rsidRPr="00890AD2" w:rsidRDefault="00EC5604" w:rsidP="000964C3">
      <w:pPr>
        <w:pStyle w:val="ListParagraph"/>
        <w:numPr>
          <w:ilvl w:val="1"/>
          <w:numId w:val="19"/>
        </w:numPr>
        <w:ind w:hanging="720"/>
        <w:rPr>
          <w:rFonts w:ascii="Times New Roman" w:hAnsi="Times New Roman" w:cs="Times New Roman"/>
          <w:sz w:val="24"/>
          <w:szCs w:val="24"/>
        </w:rPr>
      </w:pPr>
      <w:r w:rsidRPr="00890AD2">
        <w:rPr>
          <w:rFonts w:ascii="Times New Roman" w:hAnsi="Times New Roman" w:cs="Times New Roman"/>
          <w:sz w:val="24"/>
          <w:szCs w:val="24"/>
        </w:rPr>
        <w:t xml:space="preserve">If </w:t>
      </w:r>
      <w:r w:rsidR="00AB1A0F" w:rsidRPr="00890AD2">
        <w:rPr>
          <w:rFonts w:ascii="Times New Roman" w:hAnsi="Times New Roman" w:cs="Times New Roman"/>
          <w:sz w:val="24"/>
          <w:szCs w:val="24"/>
        </w:rPr>
        <w:t xml:space="preserve">determined necessary, HUD may request </w:t>
      </w:r>
      <w:r w:rsidR="006B64B2" w:rsidRPr="00890AD2">
        <w:rPr>
          <w:rFonts w:ascii="Times New Roman" w:hAnsi="Times New Roman" w:cs="Times New Roman"/>
          <w:sz w:val="24"/>
          <w:szCs w:val="24"/>
        </w:rPr>
        <w:t>that a corrected form be r</w:t>
      </w:r>
      <w:r w:rsidR="00AB1A0F" w:rsidRPr="00890AD2">
        <w:rPr>
          <w:rFonts w:ascii="Times New Roman" w:hAnsi="Times New Roman" w:cs="Times New Roman"/>
          <w:sz w:val="24"/>
          <w:szCs w:val="24"/>
        </w:rPr>
        <w:t>esubmitted</w:t>
      </w:r>
      <w:r w:rsidRPr="00890AD2">
        <w:rPr>
          <w:rFonts w:ascii="Times New Roman" w:hAnsi="Times New Roman" w:cs="Times New Roman"/>
          <w:sz w:val="24"/>
          <w:szCs w:val="24"/>
        </w:rPr>
        <w:t>.</w:t>
      </w:r>
    </w:p>
    <w:p w14:paraId="1BCCCB43" w14:textId="77777777" w:rsidR="00990E85" w:rsidRPr="00890AD2" w:rsidRDefault="00990E85" w:rsidP="00704F0A">
      <w:pPr>
        <w:pStyle w:val="ListParagraph"/>
        <w:rPr>
          <w:rFonts w:ascii="Times New Roman" w:hAnsi="Times New Roman" w:cs="Times New Roman"/>
          <w:sz w:val="24"/>
          <w:szCs w:val="24"/>
        </w:rPr>
      </w:pPr>
    </w:p>
    <w:p w14:paraId="1BEC41CD" w14:textId="13D2558E" w:rsidR="00891001" w:rsidRPr="00890AD2" w:rsidRDefault="00891001" w:rsidP="000964C3">
      <w:pPr>
        <w:pStyle w:val="ListParagraph"/>
        <w:numPr>
          <w:ilvl w:val="0"/>
          <w:numId w:val="19"/>
        </w:numPr>
        <w:ind w:hanging="720"/>
        <w:rPr>
          <w:rFonts w:ascii="Times New Roman" w:hAnsi="Times New Roman" w:cs="Times New Roman"/>
          <w:sz w:val="24"/>
          <w:szCs w:val="24"/>
        </w:rPr>
      </w:pPr>
      <w:r w:rsidRPr="00890AD2">
        <w:rPr>
          <w:rFonts w:ascii="Times New Roman" w:hAnsi="Times New Roman" w:cs="Times New Roman"/>
          <w:b/>
          <w:color w:val="222222"/>
          <w:sz w:val="24"/>
          <w:szCs w:val="24"/>
        </w:rPr>
        <w:t>Annual Approved Amount</w:t>
      </w:r>
      <w:r w:rsidRPr="00890AD2">
        <w:rPr>
          <w:rFonts w:ascii="Times New Roman" w:hAnsi="Times New Roman" w:cs="Times New Roman"/>
          <w:color w:val="222222"/>
          <w:sz w:val="24"/>
          <w:szCs w:val="24"/>
        </w:rPr>
        <w:t xml:space="preserve">.  </w:t>
      </w:r>
      <w:r w:rsidR="00704F0A" w:rsidRPr="00890AD2">
        <w:rPr>
          <w:rFonts w:ascii="Times New Roman" w:hAnsi="Times New Roman" w:cs="Times New Roman"/>
          <w:color w:val="222222"/>
          <w:sz w:val="24"/>
          <w:szCs w:val="24"/>
        </w:rPr>
        <w:t xml:space="preserve">The CY </w:t>
      </w:r>
      <w:r w:rsidR="00BD1CB3" w:rsidRPr="00890AD2">
        <w:rPr>
          <w:rFonts w:ascii="Times New Roman" w:hAnsi="Times New Roman" w:cs="Times New Roman"/>
          <w:color w:val="222222"/>
          <w:sz w:val="24"/>
          <w:szCs w:val="24"/>
        </w:rPr>
        <w:t>20</w:t>
      </w:r>
      <w:r w:rsidR="00882E6F" w:rsidRPr="00890AD2">
        <w:rPr>
          <w:rFonts w:ascii="Times New Roman" w:hAnsi="Times New Roman" w:cs="Times New Roman"/>
          <w:color w:val="222222"/>
          <w:sz w:val="24"/>
          <w:szCs w:val="24"/>
        </w:rPr>
        <w:t>20</w:t>
      </w:r>
      <w:r w:rsidR="00BD1CB3" w:rsidRPr="00890AD2">
        <w:rPr>
          <w:rFonts w:ascii="Times New Roman" w:hAnsi="Times New Roman" w:cs="Times New Roman"/>
          <w:color w:val="222222"/>
          <w:sz w:val="24"/>
          <w:szCs w:val="24"/>
        </w:rPr>
        <w:t xml:space="preserve"> </w:t>
      </w:r>
      <w:r w:rsidR="00704F0A" w:rsidRPr="00890AD2">
        <w:rPr>
          <w:rFonts w:ascii="Times New Roman" w:hAnsi="Times New Roman" w:cs="Times New Roman"/>
          <w:color w:val="222222"/>
          <w:sz w:val="24"/>
          <w:szCs w:val="24"/>
        </w:rPr>
        <w:t xml:space="preserve">funding will be the </w:t>
      </w:r>
      <w:r w:rsidR="00704F0A" w:rsidRPr="00890AD2">
        <w:rPr>
          <w:rFonts w:ascii="Times New Roman" w:hAnsi="Times New Roman" w:cs="Times New Roman"/>
          <w:sz w:val="24"/>
          <w:szCs w:val="24"/>
        </w:rPr>
        <w:t xml:space="preserve">approved 12-months need </w:t>
      </w:r>
      <w:r w:rsidR="00704F0A" w:rsidRPr="00890AD2">
        <w:rPr>
          <w:rFonts w:ascii="Times New Roman" w:hAnsi="Times New Roman" w:cs="Times New Roman"/>
          <w:color w:val="222222"/>
          <w:sz w:val="24"/>
          <w:szCs w:val="24"/>
        </w:rPr>
        <w:t xml:space="preserve">minus any CY </w:t>
      </w:r>
      <w:r w:rsidR="00BD1CB3" w:rsidRPr="00890AD2">
        <w:rPr>
          <w:rFonts w:ascii="Times New Roman" w:hAnsi="Times New Roman" w:cs="Times New Roman"/>
          <w:color w:val="222222"/>
          <w:sz w:val="24"/>
          <w:szCs w:val="24"/>
        </w:rPr>
        <w:t>201</w:t>
      </w:r>
      <w:r w:rsidR="00882E6F" w:rsidRPr="00890AD2">
        <w:rPr>
          <w:rFonts w:ascii="Times New Roman" w:hAnsi="Times New Roman" w:cs="Times New Roman"/>
          <w:color w:val="222222"/>
          <w:sz w:val="24"/>
          <w:szCs w:val="24"/>
        </w:rPr>
        <w:t>9</w:t>
      </w:r>
      <w:r w:rsidR="00BD1CB3" w:rsidRPr="00890AD2">
        <w:rPr>
          <w:rFonts w:ascii="Times New Roman" w:hAnsi="Times New Roman" w:cs="Times New Roman"/>
          <w:color w:val="222222"/>
          <w:sz w:val="24"/>
          <w:szCs w:val="24"/>
        </w:rPr>
        <w:t xml:space="preserve"> </w:t>
      </w:r>
      <w:r w:rsidR="00704F0A" w:rsidRPr="00890AD2">
        <w:rPr>
          <w:rFonts w:ascii="Times New Roman" w:hAnsi="Times New Roman" w:cs="Times New Roman"/>
          <w:color w:val="222222"/>
          <w:sz w:val="24"/>
          <w:szCs w:val="24"/>
        </w:rPr>
        <w:t xml:space="preserve">offsets and/or </w:t>
      </w:r>
      <w:r w:rsidR="00B17114" w:rsidRPr="00890AD2">
        <w:rPr>
          <w:rFonts w:ascii="Times New Roman" w:hAnsi="Times New Roman" w:cs="Times New Roman"/>
          <w:color w:val="222222"/>
          <w:sz w:val="24"/>
          <w:szCs w:val="24"/>
        </w:rPr>
        <w:t xml:space="preserve">available </w:t>
      </w:r>
      <w:r w:rsidR="00704F0A" w:rsidRPr="00890AD2">
        <w:rPr>
          <w:rFonts w:ascii="Times New Roman" w:hAnsi="Times New Roman" w:cs="Times New Roman"/>
          <w:color w:val="222222"/>
          <w:sz w:val="24"/>
          <w:szCs w:val="24"/>
        </w:rPr>
        <w:t xml:space="preserve">project funds. </w:t>
      </w:r>
      <w:r w:rsidR="00B17114" w:rsidRPr="00890AD2">
        <w:rPr>
          <w:rFonts w:ascii="Times New Roman" w:hAnsi="Times New Roman" w:cs="Times New Roman"/>
          <w:color w:val="222222"/>
          <w:sz w:val="24"/>
          <w:szCs w:val="24"/>
        </w:rPr>
        <w:t xml:space="preserve"> </w:t>
      </w:r>
      <w:r w:rsidR="00B17114" w:rsidRPr="00890AD2">
        <w:rPr>
          <w:rFonts w:ascii="Times New Roman" w:hAnsi="Times New Roman" w:cs="Times New Roman"/>
          <w:sz w:val="24"/>
          <w:szCs w:val="24"/>
        </w:rPr>
        <w:t>These extension funds are to be used only to meet a critical need and in cases where no other funding source is available.  Grantees must first use available project funds in whole or in part before requesting an annual extension.</w:t>
      </w:r>
    </w:p>
    <w:p w14:paraId="51A527AB" w14:textId="77777777" w:rsidR="00891001" w:rsidRPr="00890AD2" w:rsidRDefault="00891001" w:rsidP="00891001">
      <w:pPr>
        <w:pStyle w:val="ListParagraph"/>
        <w:rPr>
          <w:rFonts w:ascii="Times New Roman" w:hAnsi="Times New Roman" w:cs="Times New Roman"/>
          <w:sz w:val="24"/>
          <w:szCs w:val="24"/>
        </w:rPr>
      </w:pPr>
    </w:p>
    <w:p w14:paraId="712D1F89" w14:textId="44E58B1D" w:rsidR="006B64B2" w:rsidRPr="00890AD2" w:rsidRDefault="00721B12" w:rsidP="000964C3">
      <w:pPr>
        <w:pStyle w:val="ListParagraph"/>
        <w:numPr>
          <w:ilvl w:val="0"/>
          <w:numId w:val="19"/>
        </w:numPr>
        <w:ind w:hanging="720"/>
        <w:rPr>
          <w:rFonts w:ascii="Times New Roman" w:hAnsi="Times New Roman" w:cs="Times New Roman"/>
          <w:b/>
          <w:sz w:val="24"/>
          <w:szCs w:val="24"/>
        </w:rPr>
      </w:pPr>
      <w:bookmarkStart w:id="13" w:name="_Hlk526951757"/>
      <w:bookmarkStart w:id="14" w:name="_Hlk526951223"/>
      <w:r w:rsidRPr="00890AD2">
        <w:rPr>
          <w:rFonts w:ascii="Times New Roman" w:hAnsi="Times New Roman" w:cs="Times New Roman"/>
          <w:b/>
          <w:sz w:val="24"/>
          <w:szCs w:val="24"/>
        </w:rPr>
        <w:t>Allowable CY 20</w:t>
      </w:r>
      <w:r w:rsidR="00882E6F" w:rsidRPr="00890AD2">
        <w:rPr>
          <w:rFonts w:ascii="Times New Roman" w:hAnsi="Times New Roman" w:cs="Times New Roman"/>
          <w:b/>
          <w:sz w:val="24"/>
          <w:szCs w:val="24"/>
        </w:rPr>
        <w:t>20</w:t>
      </w:r>
      <w:r w:rsidRPr="00890AD2">
        <w:rPr>
          <w:rFonts w:ascii="Times New Roman" w:hAnsi="Times New Roman" w:cs="Times New Roman"/>
          <w:b/>
          <w:sz w:val="24"/>
          <w:szCs w:val="24"/>
        </w:rPr>
        <w:t xml:space="preserve"> Cost Increases.</w:t>
      </w:r>
      <w:r w:rsidR="00645AF2" w:rsidRPr="00890AD2">
        <w:rPr>
          <w:rFonts w:ascii="Times New Roman" w:hAnsi="Times New Roman" w:cs="Times New Roman"/>
          <w:b/>
          <w:sz w:val="24"/>
          <w:szCs w:val="24"/>
        </w:rPr>
        <w:t xml:space="preserve"> </w:t>
      </w:r>
      <w:r w:rsidR="001649E0" w:rsidRPr="00890AD2">
        <w:rPr>
          <w:rFonts w:ascii="Times New Roman" w:hAnsi="Times New Roman" w:cs="Times New Roman"/>
          <w:sz w:val="24"/>
          <w:szCs w:val="24"/>
        </w:rPr>
        <w:t xml:space="preserve">HUD will consider </w:t>
      </w:r>
      <w:r w:rsidR="0091666D" w:rsidRPr="00890AD2">
        <w:rPr>
          <w:rFonts w:ascii="Times New Roman" w:hAnsi="Times New Roman" w:cs="Times New Roman"/>
          <w:sz w:val="24"/>
          <w:szCs w:val="24"/>
        </w:rPr>
        <w:t xml:space="preserve">certain </w:t>
      </w:r>
      <w:r w:rsidR="001649E0" w:rsidRPr="00890AD2">
        <w:rPr>
          <w:rFonts w:ascii="Times New Roman" w:hAnsi="Times New Roman" w:cs="Times New Roman"/>
          <w:sz w:val="24"/>
          <w:szCs w:val="24"/>
        </w:rPr>
        <w:t>cost increases during the CY 20</w:t>
      </w:r>
      <w:r w:rsidR="00882E6F" w:rsidRPr="00890AD2">
        <w:rPr>
          <w:rFonts w:ascii="Times New Roman" w:hAnsi="Times New Roman" w:cs="Times New Roman"/>
          <w:sz w:val="24"/>
          <w:szCs w:val="24"/>
        </w:rPr>
        <w:t>20</w:t>
      </w:r>
      <w:r w:rsidR="001649E0" w:rsidRPr="00890AD2">
        <w:rPr>
          <w:rFonts w:ascii="Times New Roman" w:hAnsi="Times New Roman" w:cs="Times New Roman"/>
          <w:sz w:val="24"/>
          <w:szCs w:val="24"/>
        </w:rPr>
        <w:t xml:space="preserve"> renewal period.  Grantees must complete and submit the reformatted HUD-91186-A</w:t>
      </w:r>
      <w:r w:rsidR="005B6C37" w:rsidRPr="00890AD2">
        <w:rPr>
          <w:rFonts w:ascii="Times New Roman" w:hAnsi="Times New Roman" w:cs="Times New Roman"/>
          <w:sz w:val="24"/>
          <w:szCs w:val="24"/>
        </w:rPr>
        <w:t>,</w:t>
      </w:r>
      <w:r w:rsidR="001649E0" w:rsidRPr="00890AD2">
        <w:rPr>
          <w:rFonts w:ascii="Times New Roman" w:hAnsi="Times New Roman" w:cs="Times New Roman"/>
          <w:sz w:val="24"/>
          <w:szCs w:val="24"/>
        </w:rPr>
        <w:t xml:space="preserve"> based on the current approved costs.  </w:t>
      </w:r>
      <w:r w:rsidR="00E22B0D" w:rsidRPr="00890AD2">
        <w:rPr>
          <w:rFonts w:ascii="Times New Roman" w:hAnsi="Times New Roman" w:cs="Times New Roman"/>
          <w:sz w:val="24"/>
          <w:szCs w:val="24"/>
        </w:rPr>
        <w:t>Requested c</w:t>
      </w:r>
      <w:r w:rsidR="001649E0" w:rsidRPr="00890AD2">
        <w:rPr>
          <w:rFonts w:ascii="Times New Roman" w:hAnsi="Times New Roman" w:cs="Times New Roman"/>
          <w:sz w:val="24"/>
          <w:szCs w:val="24"/>
        </w:rPr>
        <w:t xml:space="preserve">ost adjustments </w:t>
      </w:r>
      <w:r w:rsidR="001649E0" w:rsidRPr="00890AD2">
        <w:rPr>
          <w:rFonts w:ascii="Times New Roman" w:hAnsi="Times New Roman" w:cs="Times New Roman"/>
          <w:b/>
          <w:sz w:val="24"/>
          <w:szCs w:val="24"/>
          <w:u w:val="single"/>
        </w:rPr>
        <w:t>should not</w:t>
      </w:r>
      <w:r w:rsidR="001649E0" w:rsidRPr="00890AD2">
        <w:rPr>
          <w:rFonts w:ascii="Times New Roman" w:hAnsi="Times New Roman" w:cs="Times New Roman"/>
          <w:sz w:val="24"/>
          <w:szCs w:val="24"/>
        </w:rPr>
        <w:t xml:space="preserve"> be included in the </w:t>
      </w:r>
      <w:r w:rsidR="00812138" w:rsidRPr="00890AD2">
        <w:rPr>
          <w:rFonts w:ascii="Times New Roman" w:hAnsi="Times New Roman" w:cs="Times New Roman"/>
          <w:sz w:val="24"/>
          <w:szCs w:val="24"/>
        </w:rPr>
        <w:t>“E</w:t>
      </w:r>
      <w:r w:rsidR="0048524B" w:rsidRPr="00890AD2">
        <w:rPr>
          <w:rFonts w:ascii="Times New Roman" w:hAnsi="Times New Roman" w:cs="Times New Roman"/>
          <w:sz w:val="24"/>
          <w:szCs w:val="24"/>
        </w:rPr>
        <w:t>stimated Annual Costs</w:t>
      </w:r>
      <w:r w:rsidR="00812138" w:rsidRPr="00890AD2">
        <w:rPr>
          <w:rFonts w:ascii="Times New Roman" w:hAnsi="Times New Roman" w:cs="Times New Roman"/>
          <w:sz w:val="24"/>
          <w:szCs w:val="24"/>
        </w:rPr>
        <w:t xml:space="preserve">” on </w:t>
      </w:r>
      <w:r w:rsidR="0091666D" w:rsidRPr="00890AD2">
        <w:rPr>
          <w:rFonts w:ascii="Times New Roman" w:hAnsi="Times New Roman" w:cs="Times New Roman"/>
          <w:sz w:val="24"/>
          <w:szCs w:val="24"/>
        </w:rPr>
        <w:t xml:space="preserve">form </w:t>
      </w:r>
      <w:r w:rsidR="001649E0" w:rsidRPr="00890AD2">
        <w:rPr>
          <w:rFonts w:ascii="Times New Roman" w:hAnsi="Times New Roman" w:cs="Times New Roman"/>
          <w:sz w:val="24"/>
          <w:szCs w:val="24"/>
        </w:rPr>
        <w:t>HUD-91186-A.</w:t>
      </w:r>
      <w:r w:rsidR="00812138" w:rsidRPr="00890AD2">
        <w:rPr>
          <w:rFonts w:ascii="Times New Roman" w:hAnsi="Times New Roman" w:cs="Times New Roman"/>
          <w:sz w:val="24"/>
          <w:szCs w:val="24"/>
        </w:rPr>
        <w:t xml:space="preserve">  </w:t>
      </w:r>
    </w:p>
    <w:p w14:paraId="6B1FD04A" w14:textId="77777777" w:rsidR="006B64B2" w:rsidRPr="00890AD2" w:rsidRDefault="006B64B2" w:rsidP="006B64B2">
      <w:pPr>
        <w:pStyle w:val="ListParagraph"/>
        <w:rPr>
          <w:rFonts w:ascii="Times New Roman" w:hAnsi="Times New Roman" w:cs="Times New Roman"/>
          <w:i/>
          <w:sz w:val="24"/>
          <w:szCs w:val="24"/>
        </w:rPr>
      </w:pPr>
    </w:p>
    <w:p w14:paraId="292D192F" w14:textId="4DDEA357" w:rsidR="00454067" w:rsidRPr="00890AD2" w:rsidRDefault="00C82712" w:rsidP="006B64B2">
      <w:pPr>
        <w:pStyle w:val="ListParagraph"/>
        <w:rPr>
          <w:rFonts w:ascii="Times New Roman" w:hAnsi="Times New Roman" w:cs="Times New Roman"/>
          <w:b/>
          <w:sz w:val="24"/>
          <w:szCs w:val="24"/>
        </w:rPr>
      </w:pPr>
      <w:r w:rsidRPr="00890AD2">
        <w:rPr>
          <w:rFonts w:ascii="Times New Roman" w:hAnsi="Times New Roman" w:cs="Times New Roman"/>
          <w:i/>
          <w:sz w:val="24"/>
          <w:szCs w:val="24"/>
        </w:rPr>
        <w:t>The Department reserves the right to prioritize cost increases.</w:t>
      </w:r>
      <w:r w:rsidRPr="00890AD2">
        <w:rPr>
          <w:rFonts w:ascii="Times New Roman" w:hAnsi="Times New Roman" w:cs="Times New Roman"/>
          <w:sz w:val="24"/>
          <w:szCs w:val="24"/>
        </w:rPr>
        <w:t xml:space="preserve"> </w:t>
      </w:r>
    </w:p>
    <w:p w14:paraId="422BF0C6" w14:textId="77777777" w:rsidR="00454067" w:rsidRPr="00890AD2" w:rsidRDefault="00454067" w:rsidP="006B6C83">
      <w:pPr>
        <w:pStyle w:val="ListParagraph"/>
        <w:rPr>
          <w:rFonts w:ascii="Times New Roman" w:hAnsi="Times New Roman" w:cs="Times New Roman"/>
          <w:b/>
          <w:sz w:val="24"/>
          <w:szCs w:val="24"/>
        </w:rPr>
      </w:pPr>
    </w:p>
    <w:p w14:paraId="794E4106" w14:textId="033B7306" w:rsidR="00704F0A" w:rsidRPr="00890AD2" w:rsidRDefault="00891001" w:rsidP="000964C3">
      <w:pPr>
        <w:pStyle w:val="ListParagraph"/>
        <w:numPr>
          <w:ilvl w:val="0"/>
          <w:numId w:val="28"/>
        </w:numPr>
        <w:ind w:left="1440" w:hanging="720"/>
        <w:rPr>
          <w:rFonts w:ascii="Times New Roman" w:hAnsi="Times New Roman" w:cs="Times New Roman"/>
          <w:sz w:val="24"/>
          <w:szCs w:val="24"/>
          <w:u w:val="single"/>
        </w:rPr>
      </w:pPr>
      <w:r w:rsidRPr="00890AD2">
        <w:rPr>
          <w:rFonts w:ascii="Times New Roman" w:hAnsi="Times New Roman" w:cs="Times New Roman"/>
          <w:b/>
          <w:sz w:val="24"/>
          <w:szCs w:val="24"/>
        </w:rPr>
        <w:t xml:space="preserve">Annual </w:t>
      </w:r>
      <w:r w:rsidR="00BC14BD" w:rsidRPr="00890AD2">
        <w:rPr>
          <w:rFonts w:ascii="Times New Roman" w:hAnsi="Times New Roman" w:cs="Times New Roman"/>
          <w:b/>
          <w:sz w:val="24"/>
          <w:szCs w:val="24"/>
        </w:rPr>
        <w:t xml:space="preserve">COLA </w:t>
      </w:r>
      <w:r w:rsidRPr="00890AD2">
        <w:rPr>
          <w:rFonts w:ascii="Times New Roman" w:hAnsi="Times New Roman" w:cs="Times New Roman"/>
          <w:b/>
          <w:sz w:val="24"/>
          <w:szCs w:val="24"/>
        </w:rPr>
        <w:t>Increase</w:t>
      </w:r>
      <w:r w:rsidRPr="00890AD2">
        <w:rPr>
          <w:rFonts w:ascii="Times New Roman" w:hAnsi="Times New Roman" w:cs="Times New Roman"/>
          <w:sz w:val="24"/>
          <w:szCs w:val="24"/>
        </w:rPr>
        <w:t xml:space="preserve">.  </w:t>
      </w:r>
      <w:r w:rsidR="00704F0A" w:rsidRPr="00890AD2">
        <w:rPr>
          <w:rFonts w:ascii="Times New Roman" w:hAnsi="Times New Roman" w:cs="Times New Roman"/>
          <w:b/>
          <w:i/>
          <w:sz w:val="24"/>
          <w:szCs w:val="24"/>
          <w:u w:val="single"/>
        </w:rPr>
        <w:t>Subject to the availability of funds</w:t>
      </w:r>
      <w:r w:rsidR="00704F0A" w:rsidRPr="00890AD2">
        <w:rPr>
          <w:rFonts w:ascii="Times New Roman" w:hAnsi="Times New Roman" w:cs="Times New Roman"/>
          <w:sz w:val="24"/>
          <w:szCs w:val="24"/>
        </w:rPr>
        <w:t xml:space="preserve">, the Department may </w:t>
      </w:r>
      <w:r w:rsidR="00454067" w:rsidRPr="00890AD2">
        <w:rPr>
          <w:rFonts w:ascii="Times New Roman" w:hAnsi="Times New Roman" w:cs="Times New Roman"/>
          <w:sz w:val="24"/>
          <w:szCs w:val="24"/>
        </w:rPr>
        <w:t xml:space="preserve">universally </w:t>
      </w:r>
      <w:r w:rsidR="00704F0A" w:rsidRPr="00890AD2">
        <w:rPr>
          <w:rFonts w:ascii="Times New Roman" w:hAnsi="Times New Roman" w:cs="Times New Roman"/>
          <w:sz w:val="24"/>
          <w:szCs w:val="24"/>
        </w:rPr>
        <w:t>apply an increase based on the most recent COLA</w:t>
      </w:r>
      <w:r w:rsidR="00B17114" w:rsidRPr="00890AD2">
        <w:rPr>
          <w:rFonts w:ascii="Times New Roman" w:hAnsi="Times New Roman" w:cs="Times New Roman"/>
          <w:sz w:val="24"/>
          <w:szCs w:val="24"/>
        </w:rPr>
        <w:t xml:space="preserve"> or other</w:t>
      </w:r>
      <w:r w:rsidR="00704F0A" w:rsidRPr="00890AD2">
        <w:rPr>
          <w:rFonts w:ascii="Times New Roman" w:hAnsi="Times New Roman" w:cs="Times New Roman"/>
          <w:sz w:val="24"/>
          <w:szCs w:val="24"/>
        </w:rPr>
        <w:t xml:space="preserve"> percentage as determined by the Department.</w:t>
      </w:r>
      <w:r w:rsidRPr="00890AD2">
        <w:rPr>
          <w:rFonts w:ascii="Times New Roman" w:hAnsi="Times New Roman" w:cs="Times New Roman"/>
          <w:sz w:val="24"/>
          <w:szCs w:val="24"/>
        </w:rPr>
        <w:t xml:space="preserve"> </w:t>
      </w:r>
      <w:r w:rsidR="00454067" w:rsidRPr="00890AD2">
        <w:rPr>
          <w:rFonts w:ascii="Times New Roman" w:hAnsi="Times New Roman" w:cs="Times New Roman"/>
          <w:sz w:val="24"/>
          <w:szCs w:val="24"/>
        </w:rPr>
        <w:t xml:space="preserve"> </w:t>
      </w:r>
      <w:r w:rsidR="00ED58C6" w:rsidRPr="00890AD2">
        <w:rPr>
          <w:rFonts w:ascii="Times New Roman" w:hAnsi="Times New Roman" w:cs="Times New Roman"/>
          <w:sz w:val="24"/>
          <w:szCs w:val="24"/>
        </w:rPr>
        <w:t xml:space="preserve">The annual increase must be applied to </w:t>
      </w:r>
      <w:r w:rsidR="00281321" w:rsidRPr="00890AD2">
        <w:rPr>
          <w:rFonts w:ascii="Times New Roman" w:hAnsi="Times New Roman" w:cs="Times New Roman"/>
          <w:sz w:val="24"/>
          <w:szCs w:val="24"/>
        </w:rPr>
        <w:t xml:space="preserve">the </w:t>
      </w:r>
      <w:r w:rsidR="00ED58C6" w:rsidRPr="00890AD2">
        <w:rPr>
          <w:rFonts w:ascii="Times New Roman" w:hAnsi="Times New Roman" w:cs="Times New Roman"/>
          <w:sz w:val="24"/>
          <w:szCs w:val="24"/>
        </w:rPr>
        <w:t>salary, fringe</w:t>
      </w:r>
      <w:r w:rsidR="00990E85" w:rsidRPr="00890AD2">
        <w:rPr>
          <w:rFonts w:ascii="Times New Roman" w:hAnsi="Times New Roman" w:cs="Times New Roman"/>
          <w:sz w:val="24"/>
          <w:szCs w:val="24"/>
        </w:rPr>
        <w:t xml:space="preserve"> benefits</w:t>
      </w:r>
      <w:r w:rsidR="001649E0" w:rsidRPr="00890AD2">
        <w:rPr>
          <w:rFonts w:ascii="Times New Roman" w:hAnsi="Times New Roman" w:cs="Times New Roman"/>
          <w:sz w:val="24"/>
          <w:szCs w:val="24"/>
        </w:rPr>
        <w:t>,</w:t>
      </w:r>
      <w:r w:rsidR="007669B1" w:rsidRPr="00890AD2">
        <w:rPr>
          <w:rFonts w:ascii="Times New Roman" w:hAnsi="Times New Roman" w:cs="Times New Roman"/>
          <w:sz w:val="24"/>
          <w:szCs w:val="24"/>
        </w:rPr>
        <w:t xml:space="preserve"> </w:t>
      </w:r>
      <w:r w:rsidR="00741CC4" w:rsidRPr="00890AD2">
        <w:rPr>
          <w:rFonts w:ascii="Times New Roman" w:hAnsi="Times New Roman" w:cs="Times New Roman"/>
          <w:sz w:val="24"/>
          <w:szCs w:val="24"/>
        </w:rPr>
        <w:t xml:space="preserve">quality assurance </w:t>
      </w:r>
      <w:r w:rsidR="00ED58C6" w:rsidRPr="00890AD2">
        <w:rPr>
          <w:rFonts w:ascii="Times New Roman" w:hAnsi="Times New Roman" w:cs="Times New Roman"/>
          <w:sz w:val="24"/>
          <w:szCs w:val="24"/>
        </w:rPr>
        <w:t>and</w:t>
      </w:r>
      <w:r w:rsidR="005014AC" w:rsidRPr="00890AD2">
        <w:rPr>
          <w:rFonts w:ascii="Times New Roman" w:hAnsi="Times New Roman" w:cs="Times New Roman"/>
          <w:sz w:val="24"/>
          <w:szCs w:val="24"/>
        </w:rPr>
        <w:t>/or</w:t>
      </w:r>
      <w:r w:rsidR="00ED58C6" w:rsidRPr="00890AD2">
        <w:rPr>
          <w:rFonts w:ascii="Times New Roman" w:hAnsi="Times New Roman" w:cs="Times New Roman"/>
          <w:sz w:val="24"/>
          <w:szCs w:val="24"/>
        </w:rPr>
        <w:t xml:space="preserve"> indirect cost budget line items.</w:t>
      </w:r>
      <w:r w:rsidR="00950F4E" w:rsidRPr="00890AD2">
        <w:rPr>
          <w:rFonts w:ascii="Times New Roman" w:hAnsi="Times New Roman" w:cs="Times New Roman"/>
          <w:sz w:val="24"/>
          <w:szCs w:val="24"/>
        </w:rPr>
        <w:t xml:space="preserve">  </w:t>
      </w:r>
      <w:r w:rsidR="00950F4E" w:rsidRPr="00890AD2">
        <w:rPr>
          <w:rFonts w:ascii="Times New Roman" w:hAnsi="Times New Roman" w:cs="Times New Roman"/>
          <w:sz w:val="24"/>
          <w:szCs w:val="24"/>
          <w:u w:val="single"/>
        </w:rPr>
        <w:t>Increases to any other budget line items are prohibited.</w:t>
      </w:r>
    </w:p>
    <w:p w14:paraId="25D54BA4" w14:textId="77777777" w:rsidR="00990E85" w:rsidRPr="00890AD2" w:rsidRDefault="00990E85" w:rsidP="0039705D">
      <w:pPr>
        <w:pStyle w:val="ListParagraph"/>
        <w:ind w:left="1080"/>
        <w:rPr>
          <w:rFonts w:ascii="Times New Roman" w:hAnsi="Times New Roman" w:cs="Times New Roman"/>
          <w:sz w:val="24"/>
          <w:szCs w:val="24"/>
        </w:rPr>
      </w:pPr>
    </w:p>
    <w:p w14:paraId="1FC86E13" w14:textId="0B2233AD" w:rsidR="00990E85" w:rsidRPr="00890AD2" w:rsidRDefault="00950F4E" w:rsidP="000964C3">
      <w:pPr>
        <w:pStyle w:val="ListParagraph"/>
        <w:numPr>
          <w:ilvl w:val="0"/>
          <w:numId w:val="24"/>
        </w:numPr>
        <w:ind w:left="1800"/>
        <w:rPr>
          <w:rFonts w:ascii="Times New Roman" w:hAnsi="Times New Roman" w:cs="Times New Roman"/>
          <w:sz w:val="24"/>
          <w:szCs w:val="24"/>
        </w:rPr>
      </w:pPr>
      <w:r w:rsidRPr="00890AD2">
        <w:rPr>
          <w:rFonts w:ascii="Times New Roman" w:hAnsi="Times New Roman" w:cs="Times New Roman"/>
          <w:b/>
          <w:bCs/>
          <w:sz w:val="24"/>
          <w:szCs w:val="24"/>
        </w:rPr>
        <w:t>NOTE:</w:t>
      </w:r>
      <w:r w:rsidRPr="00890AD2">
        <w:rPr>
          <w:rFonts w:ascii="Times New Roman" w:hAnsi="Times New Roman" w:cs="Times New Roman"/>
          <w:sz w:val="24"/>
          <w:szCs w:val="24"/>
        </w:rPr>
        <w:t xml:space="preserve"> </w:t>
      </w:r>
      <w:r w:rsidR="005D0497" w:rsidRPr="00890AD2">
        <w:rPr>
          <w:rFonts w:ascii="Times New Roman" w:hAnsi="Times New Roman" w:cs="Times New Roman"/>
          <w:sz w:val="24"/>
          <w:szCs w:val="24"/>
        </w:rPr>
        <w:t xml:space="preserve">An organization may provide a salary and fringe </w:t>
      </w:r>
      <w:r w:rsidR="004943AB" w:rsidRPr="00890AD2">
        <w:rPr>
          <w:rFonts w:ascii="Times New Roman" w:hAnsi="Times New Roman" w:cs="Times New Roman"/>
          <w:sz w:val="24"/>
          <w:szCs w:val="24"/>
        </w:rPr>
        <w:t xml:space="preserve">benefits </w:t>
      </w:r>
      <w:r w:rsidR="005D0497" w:rsidRPr="00890AD2">
        <w:rPr>
          <w:rFonts w:ascii="Times New Roman" w:hAnsi="Times New Roman" w:cs="Times New Roman"/>
          <w:sz w:val="24"/>
          <w:szCs w:val="24"/>
        </w:rPr>
        <w:t xml:space="preserve">increase over the percentage amount as provided by </w:t>
      </w:r>
      <w:r w:rsidRPr="00890AD2">
        <w:rPr>
          <w:rFonts w:ascii="Times New Roman" w:hAnsi="Times New Roman" w:cs="Times New Roman"/>
          <w:sz w:val="24"/>
          <w:szCs w:val="24"/>
        </w:rPr>
        <w:t>the Department</w:t>
      </w:r>
      <w:r w:rsidR="005D0497" w:rsidRPr="00890AD2">
        <w:rPr>
          <w:rFonts w:ascii="Times New Roman" w:hAnsi="Times New Roman" w:cs="Times New Roman"/>
          <w:sz w:val="24"/>
          <w:szCs w:val="24"/>
        </w:rPr>
        <w:t xml:space="preserve">, such funding however must come from sources other than these grant funds. </w:t>
      </w:r>
    </w:p>
    <w:p w14:paraId="6235D68B" w14:textId="77777777" w:rsidR="00950F4E" w:rsidRPr="00890AD2" w:rsidRDefault="00454067" w:rsidP="0039705D">
      <w:pPr>
        <w:pStyle w:val="ListParagraph"/>
        <w:ind w:left="1440"/>
        <w:rPr>
          <w:rFonts w:ascii="Times New Roman" w:hAnsi="Times New Roman" w:cs="Times New Roman"/>
          <w:sz w:val="24"/>
          <w:szCs w:val="24"/>
        </w:rPr>
      </w:pPr>
      <w:r w:rsidRPr="00890AD2">
        <w:rPr>
          <w:rFonts w:ascii="Times New Roman" w:hAnsi="Times New Roman" w:cs="Times New Roman"/>
          <w:sz w:val="24"/>
          <w:szCs w:val="24"/>
        </w:rPr>
        <w:t xml:space="preserve"> </w:t>
      </w:r>
    </w:p>
    <w:p w14:paraId="7ED6DB96" w14:textId="1B243F16" w:rsidR="00C82712" w:rsidRPr="00890AD2" w:rsidRDefault="00721B12" w:rsidP="000964C3">
      <w:pPr>
        <w:pStyle w:val="ListParagraph"/>
        <w:numPr>
          <w:ilvl w:val="0"/>
          <w:numId w:val="28"/>
        </w:numPr>
        <w:spacing w:line="254" w:lineRule="auto"/>
        <w:ind w:left="1440" w:hanging="720"/>
        <w:rPr>
          <w:rFonts w:ascii="Times New Roman" w:hAnsi="Times New Roman" w:cs="Times New Roman"/>
          <w:sz w:val="24"/>
          <w:szCs w:val="24"/>
        </w:rPr>
      </w:pPr>
      <w:r w:rsidRPr="00890AD2">
        <w:rPr>
          <w:rFonts w:ascii="Times New Roman" w:hAnsi="Times New Roman" w:cs="Times New Roman"/>
          <w:b/>
          <w:sz w:val="24"/>
          <w:szCs w:val="24"/>
        </w:rPr>
        <w:t>Program Continuity</w:t>
      </w:r>
      <w:r w:rsidRPr="00890AD2">
        <w:rPr>
          <w:rFonts w:ascii="Times New Roman" w:hAnsi="Times New Roman" w:cs="Times New Roman"/>
          <w:sz w:val="24"/>
          <w:szCs w:val="24"/>
        </w:rPr>
        <w:t xml:space="preserve">.  </w:t>
      </w:r>
      <w:r w:rsidR="00454067" w:rsidRPr="00890AD2">
        <w:rPr>
          <w:rFonts w:ascii="Times New Roman" w:hAnsi="Times New Roman" w:cs="Times New Roman"/>
          <w:b/>
          <w:i/>
          <w:sz w:val="24"/>
          <w:szCs w:val="24"/>
          <w:u w:val="single"/>
        </w:rPr>
        <w:t xml:space="preserve">Subject to the </w:t>
      </w:r>
      <w:r w:rsidR="0091666D" w:rsidRPr="00890AD2">
        <w:rPr>
          <w:rFonts w:ascii="Times New Roman" w:hAnsi="Times New Roman" w:cs="Times New Roman"/>
          <w:b/>
          <w:i/>
          <w:sz w:val="24"/>
          <w:szCs w:val="24"/>
          <w:u w:val="single"/>
        </w:rPr>
        <w:t>a</w:t>
      </w:r>
      <w:r w:rsidR="00454067" w:rsidRPr="00890AD2">
        <w:rPr>
          <w:rFonts w:ascii="Times New Roman" w:hAnsi="Times New Roman" w:cs="Times New Roman"/>
          <w:b/>
          <w:i/>
          <w:sz w:val="24"/>
          <w:szCs w:val="24"/>
          <w:u w:val="single"/>
        </w:rPr>
        <w:t xml:space="preserve">vailability of </w:t>
      </w:r>
      <w:r w:rsidR="0091666D" w:rsidRPr="00890AD2">
        <w:rPr>
          <w:rFonts w:ascii="Times New Roman" w:hAnsi="Times New Roman" w:cs="Times New Roman"/>
          <w:b/>
          <w:i/>
          <w:sz w:val="24"/>
          <w:szCs w:val="24"/>
          <w:u w:val="single"/>
        </w:rPr>
        <w:t>f</w:t>
      </w:r>
      <w:r w:rsidR="00454067" w:rsidRPr="00890AD2">
        <w:rPr>
          <w:rFonts w:ascii="Times New Roman" w:hAnsi="Times New Roman" w:cs="Times New Roman"/>
          <w:b/>
          <w:i/>
          <w:sz w:val="24"/>
          <w:szCs w:val="24"/>
          <w:u w:val="single"/>
        </w:rPr>
        <w:t>unds</w:t>
      </w:r>
      <w:r w:rsidR="00454067" w:rsidRPr="00890AD2">
        <w:rPr>
          <w:rFonts w:ascii="Times New Roman" w:hAnsi="Times New Roman" w:cs="Times New Roman"/>
          <w:sz w:val="24"/>
          <w:szCs w:val="24"/>
        </w:rPr>
        <w:t xml:space="preserve">, </w:t>
      </w:r>
      <w:r w:rsidR="00C82712" w:rsidRPr="00890AD2">
        <w:rPr>
          <w:rFonts w:ascii="Times New Roman" w:hAnsi="Times New Roman" w:cs="Times New Roman"/>
          <w:sz w:val="24"/>
          <w:szCs w:val="24"/>
        </w:rPr>
        <w:t xml:space="preserve">the Department may allow for reasonable increases, on a case by case basis, to support continuity of the program at the property site. To be considered for an adjustment, applicants must attach a separate document </w:t>
      </w:r>
      <w:r w:rsidR="00812138" w:rsidRPr="00890AD2">
        <w:rPr>
          <w:rFonts w:ascii="Times New Roman" w:hAnsi="Times New Roman" w:cs="Times New Roman"/>
          <w:sz w:val="24"/>
          <w:szCs w:val="24"/>
        </w:rPr>
        <w:t>via</w:t>
      </w:r>
      <w:r w:rsidR="00C82712" w:rsidRPr="00890AD2">
        <w:rPr>
          <w:rFonts w:ascii="Times New Roman" w:hAnsi="Times New Roman" w:cs="Times New Roman"/>
          <w:sz w:val="24"/>
          <w:szCs w:val="24"/>
        </w:rPr>
        <w:t xml:space="preserve"> Grant Notes/Application Notes, the </w:t>
      </w:r>
      <w:r w:rsidR="00C82712" w:rsidRPr="00890AD2">
        <w:rPr>
          <w:rFonts w:ascii="Times New Roman" w:hAnsi="Times New Roman" w:cs="Times New Roman"/>
          <w:sz w:val="24"/>
          <w:szCs w:val="24"/>
        </w:rPr>
        <w:lastRenderedPageBreak/>
        <w:t xml:space="preserve">attachment must detail the Budget Line Item (BLI) for which an adjustment is being requested, the related cost(s), and a justification supporting </w:t>
      </w:r>
      <w:r w:rsidR="00EF0B09" w:rsidRPr="00890AD2">
        <w:rPr>
          <w:rFonts w:ascii="Times New Roman" w:hAnsi="Times New Roman" w:cs="Times New Roman"/>
          <w:sz w:val="24"/>
          <w:szCs w:val="24"/>
        </w:rPr>
        <w:t xml:space="preserve">the </w:t>
      </w:r>
      <w:r w:rsidR="00C82712" w:rsidRPr="00890AD2">
        <w:rPr>
          <w:rFonts w:ascii="Times New Roman" w:hAnsi="Times New Roman" w:cs="Times New Roman"/>
          <w:sz w:val="24"/>
          <w:szCs w:val="24"/>
        </w:rPr>
        <w:t xml:space="preserve">request. </w:t>
      </w:r>
    </w:p>
    <w:p w14:paraId="2C19BCA0" w14:textId="62D41FDA" w:rsidR="0091666D" w:rsidRPr="00890AD2" w:rsidRDefault="0091666D" w:rsidP="0039705D">
      <w:pPr>
        <w:pStyle w:val="ListParagraph"/>
        <w:ind w:left="1440"/>
        <w:rPr>
          <w:rFonts w:ascii="Times New Roman" w:hAnsi="Times New Roman" w:cs="Times New Roman"/>
          <w:sz w:val="24"/>
          <w:szCs w:val="24"/>
        </w:rPr>
      </w:pPr>
    </w:p>
    <w:p w14:paraId="42BA281E" w14:textId="762FD872" w:rsidR="00891001" w:rsidRPr="00890AD2" w:rsidRDefault="00721B12" w:rsidP="000964C3">
      <w:pPr>
        <w:pStyle w:val="ListParagraph"/>
        <w:numPr>
          <w:ilvl w:val="0"/>
          <w:numId w:val="28"/>
        </w:numPr>
        <w:ind w:left="1440" w:hanging="720"/>
        <w:rPr>
          <w:rFonts w:ascii="Times New Roman" w:hAnsi="Times New Roman" w:cs="Times New Roman"/>
          <w:sz w:val="24"/>
          <w:szCs w:val="24"/>
        </w:rPr>
      </w:pPr>
      <w:bookmarkStart w:id="15" w:name="_Hlk526952877"/>
      <w:r w:rsidRPr="00890AD2">
        <w:rPr>
          <w:rFonts w:ascii="Times New Roman" w:hAnsi="Times New Roman" w:cs="Times New Roman"/>
          <w:b/>
          <w:sz w:val="24"/>
          <w:szCs w:val="24"/>
        </w:rPr>
        <w:t>Standard</w:t>
      </w:r>
      <w:r w:rsidR="00090779" w:rsidRPr="00890AD2">
        <w:rPr>
          <w:rFonts w:ascii="Times New Roman" w:hAnsi="Times New Roman" w:cs="Times New Roman"/>
          <w:b/>
          <w:sz w:val="24"/>
          <w:szCs w:val="24"/>
        </w:rPr>
        <w:t>s</w:t>
      </w:r>
      <w:r w:rsidRPr="00890AD2">
        <w:rPr>
          <w:rFonts w:ascii="Times New Roman" w:hAnsi="Times New Roman" w:cs="Times New Roman"/>
          <w:b/>
          <w:sz w:val="24"/>
          <w:szCs w:val="24"/>
        </w:rPr>
        <w:t xml:space="preserve"> for Success</w:t>
      </w:r>
      <w:r w:rsidRPr="00890AD2">
        <w:rPr>
          <w:rFonts w:ascii="Times New Roman" w:hAnsi="Times New Roman" w:cs="Times New Roman"/>
          <w:sz w:val="24"/>
          <w:szCs w:val="24"/>
        </w:rPr>
        <w:t xml:space="preserve">. </w:t>
      </w:r>
      <w:r w:rsidRPr="00890AD2">
        <w:rPr>
          <w:rFonts w:ascii="Times New Roman" w:hAnsi="Times New Roman" w:cs="Times New Roman"/>
          <w:b/>
          <w:i/>
          <w:sz w:val="24"/>
          <w:szCs w:val="24"/>
          <w:u w:val="single"/>
        </w:rPr>
        <w:t>Subject to the availability of funds</w:t>
      </w:r>
      <w:r w:rsidRPr="00890AD2">
        <w:rPr>
          <w:rFonts w:ascii="Times New Roman" w:hAnsi="Times New Roman" w:cs="Times New Roman"/>
          <w:sz w:val="24"/>
          <w:szCs w:val="24"/>
        </w:rPr>
        <w:t xml:space="preserve">, the Department </w:t>
      </w:r>
      <w:r w:rsidR="00890AD2">
        <w:rPr>
          <w:rFonts w:ascii="Times New Roman" w:hAnsi="Times New Roman" w:cs="Times New Roman"/>
          <w:sz w:val="24"/>
          <w:szCs w:val="24"/>
        </w:rPr>
        <w:t>may</w:t>
      </w:r>
      <w:r w:rsidRPr="00890AD2">
        <w:rPr>
          <w:rFonts w:ascii="Times New Roman" w:hAnsi="Times New Roman" w:cs="Times New Roman"/>
          <w:sz w:val="24"/>
          <w:szCs w:val="24"/>
        </w:rPr>
        <w:t xml:space="preserve"> allow for any initial and ongoing costs related to Standard</w:t>
      </w:r>
      <w:r w:rsidR="00090779" w:rsidRPr="00890AD2">
        <w:rPr>
          <w:rFonts w:ascii="Times New Roman" w:hAnsi="Times New Roman" w:cs="Times New Roman"/>
          <w:sz w:val="24"/>
          <w:szCs w:val="24"/>
        </w:rPr>
        <w:t>s</w:t>
      </w:r>
      <w:r w:rsidRPr="00890AD2">
        <w:rPr>
          <w:rFonts w:ascii="Times New Roman" w:hAnsi="Times New Roman" w:cs="Times New Roman"/>
          <w:sz w:val="24"/>
          <w:szCs w:val="24"/>
        </w:rPr>
        <w:t xml:space="preserve"> for Success (SfS). </w:t>
      </w:r>
      <w:r w:rsidR="00645AF2" w:rsidRPr="00890AD2">
        <w:rPr>
          <w:rFonts w:ascii="Times New Roman" w:hAnsi="Times New Roman" w:cs="Times New Roman"/>
          <w:sz w:val="24"/>
          <w:szCs w:val="24"/>
        </w:rPr>
        <w:t xml:space="preserve"> </w:t>
      </w:r>
      <w:r w:rsidR="0091666D" w:rsidRPr="00890AD2">
        <w:rPr>
          <w:rFonts w:ascii="Times New Roman" w:hAnsi="Times New Roman" w:cs="Times New Roman"/>
          <w:sz w:val="24"/>
          <w:szCs w:val="24"/>
        </w:rPr>
        <w:t xml:space="preserve">To be considered for an adjustment, applicants must attach a separate document </w:t>
      </w:r>
      <w:r w:rsidR="00812138" w:rsidRPr="00890AD2">
        <w:rPr>
          <w:rFonts w:ascii="Times New Roman" w:hAnsi="Times New Roman" w:cs="Times New Roman"/>
          <w:sz w:val="24"/>
          <w:szCs w:val="24"/>
        </w:rPr>
        <w:t>via</w:t>
      </w:r>
      <w:r w:rsidR="0091666D" w:rsidRPr="00890AD2">
        <w:rPr>
          <w:rFonts w:ascii="Times New Roman" w:hAnsi="Times New Roman" w:cs="Times New Roman"/>
          <w:sz w:val="24"/>
          <w:szCs w:val="24"/>
        </w:rPr>
        <w:t xml:space="preserve"> </w:t>
      </w:r>
      <w:r w:rsidR="003A3010" w:rsidRPr="00890AD2">
        <w:rPr>
          <w:rFonts w:ascii="Times New Roman" w:hAnsi="Times New Roman" w:cs="Times New Roman"/>
          <w:sz w:val="24"/>
          <w:szCs w:val="24"/>
        </w:rPr>
        <w:t>Grant Notes/Application Notes</w:t>
      </w:r>
      <w:r w:rsidR="0091666D" w:rsidRPr="00890AD2">
        <w:rPr>
          <w:rFonts w:ascii="Times New Roman" w:hAnsi="Times New Roman" w:cs="Times New Roman"/>
          <w:sz w:val="24"/>
          <w:szCs w:val="24"/>
        </w:rPr>
        <w:t xml:space="preserve">, </w:t>
      </w:r>
      <w:r w:rsidR="00301F7D" w:rsidRPr="00890AD2">
        <w:rPr>
          <w:rFonts w:ascii="Times New Roman" w:hAnsi="Times New Roman" w:cs="Times New Roman"/>
          <w:sz w:val="24"/>
          <w:szCs w:val="24"/>
        </w:rPr>
        <w:t xml:space="preserve">the attachment must detail the exact dollar amount needed to cover costs related to SfS.  The approved adjustment will be applied to “Other Direct” </w:t>
      </w:r>
      <w:r w:rsidR="0091666D" w:rsidRPr="00890AD2">
        <w:rPr>
          <w:rFonts w:ascii="Times New Roman" w:hAnsi="Times New Roman" w:cs="Times New Roman"/>
          <w:sz w:val="24"/>
          <w:szCs w:val="24"/>
        </w:rPr>
        <w:t>Budget Line Item (BLI).</w:t>
      </w:r>
    </w:p>
    <w:p w14:paraId="0116874F" w14:textId="77777777" w:rsidR="00812138" w:rsidRPr="00890AD2" w:rsidRDefault="00812138" w:rsidP="0039705D">
      <w:pPr>
        <w:pStyle w:val="ListParagraph"/>
        <w:ind w:left="1080"/>
        <w:rPr>
          <w:rFonts w:ascii="Times New Roman" w:hAnsi="Times New Roman" w:cs="Times New Roman"/>
          <w:sz w:val="24"/>
          <w:szCs w:val="24"/>
        </w:rPr>
      </w:pPr>
    </w:p>
    <w:p w14:paraId="21EA34C0" w14:textId="703BC2E2" w:rsidR="00812138" w:rsidRPr="00890AD2" w:rsidRDefault="00812138" w:rsidP="000964C3">
      <w:pPr>
        <w:pStyle w:val="ListParagraph"/>
        <w:numPr>
          <w:ilvl w:val="0"/>
          <w:numId w:val="28"/>
        </w:numPr>
        <w:ind w:left="1440" w:hanging="720"/>
        <w:rPr>
          <w:rFonts w:ascii="Times New Roman" w:hAnsi="Times New Roman" w:cs="Times New Roman"/>
          <w:sz w:val="24"/>
          <w:szCs w:val="24"/>
        </w:rPr>
      </w:pPr>
      <w:r w:rsidRPr="00890AD2">
        <w:rPr>
          <w:rFonts w:ascii="Times New Roman" w:hAnsi="Times New Roman" w:cs="Times New Roman"/>
          <w:b/>
          <w:sz w:val="24"/>
          <w:szCs w:val="24"/>
        </w:rPr>
        <w:t>HUD Approved Adjustments</w:t>
      </w:r>
      <w:r w:rsidRPr="00890AD2">
        <w:rPr>
          <w:rFonts w:ascii="Times New Roman" w:hAnsi="Times New Roman" w:cs="Times New Roman"/>
          <w:sz w:val="24"/>
          <w:szCs w:val="24"/>
        </w:rPr>
        <w:t>.  If an adjustment is approved, HUD will update the “HUD Approved Adjustment” column on the reformatted form HUD-91186-A, to reflect all approved adjustments.  Upon receipt of the updated form, the Grantee must sign and date the form and upload the executed form via Grant Notes/Application Notes.</w:t>
      </w:r>
    </w:p>
    <w:bookmarkEnd w:id="13"/>
    <w:bookmarkEnd w:id="15"/>
    <w:p w14:paraId="7ACDEC46" w14:textId="77777777" w:rsidR="0091666D" w:rsidRPr="00890AD2" w:rsidRDefault="0091666D" w:rsidP="0091666D">
      <w:pPr>
        <w:pStyle w:val="ListParagraph"/>
        <w:rPr>
          <w:rFonts w:ascii="Times New Roman" w:hAnsi="Times New Roman" w:cs="Times New Roman"/>
          <w:sz w:val="24"/>
          <w:szCs w:val="24"/>
        </w:rPr>
      </w:pPr>
    </w:p>
    <w:bookmarkEnd w:id="14"/>
    <w:p w14:paraId="1EC4EEAC" w14:textId="5A669FA7" w:rsidR="00BC14BD" w:rsidRPr="00890AD2" w:rsidRDefault="00BC14BD" w:rsidP="000964C3">
      <w:pPr>
        <w:pStyle w:val="ListParagraph"/>
        <w:numPr>
          <w:ilvl w:val="0"/>
          <w:numId w:val="19"/>
        </w:numPr>
        <w:ind w:hanging="720"/>
        <w:rPr>
          <w:rFonts w:ascii="Times New Roman" w:hAnsi="Times New Roman" w:cs="Times New Roman"/>
          <w:sz w:val="24"/>
          <w:szCs w:val="24"/>
        </w:rPr>
      </w:pPr>
      <w:r w:rsidRPr="00890AD2">
        <w:rPr>
          <w:rFonts w:ascii="Times New Roman" w:hAnsi="Times New Roman" w:cs="Times New Roman"/>
          <w:b/>
          <w:sz w:val="24"/>
          <w:szCs w:val="24"/>
        </w:rPr>
        <w:t>Budget Line Items Thresholds</w:t>
      </w:r>
      <w:r w:rsidRPr="00890AD2">
        <w:rPr>
          <w:rFonts w:ascii="Times New Roman" w:hAnsi="Times New Roman" w:cs="Times New Roman"/>
          <w:sz w:val="24"/>
          <w:szCs w:val="24"/>
        </w:rPr>
        <w:t>. For each full-time equivalent (FTE)</w:t>
      </w:r>
      <w:r w:rsidR="00950F4E" w:rsidRPr="00890AD2">
        <w:rPr>
          <w:rFonts w:ascii="Times New Roman" w:hAnsi="Times New Roman" w:cs="Times New Roman"/>
          <w:sz w:val="24"/>
          <w:szCs w:val="24"/>
        </w:rPr>
        <w:t>, a</w:t>
      </w:r>
      <w:r w:rsidRPr="00890AD2">
        <w:rPr>
          <w:rFonts w:ascii="Times New Roman" w:hAnsi="Times New Roman" w:cs="Times New Roman"/>
          <w:sz w:val="24"/>
          <w:szCs w:val="24"/>
        </w:rPr>
        <w:t xml:space="preserve"> </w:t>
      </w:r>
      <w:r w:rsidR="00166EAC" w:rsidRPr="00890AD2">
        <w:rPr>
          <w:rFonts w:ascii="Times New Roman" w:hAnsi="Times New Roman" w:cs="Times New Roman"/>
          <w:sz w:val="24"/>
          <w:szCs w:val="24"/>
        </w:rPr>
        <w:t>dollar threshold</w:t>
      </w:r>
      <w:r w:rsidRPr="00890AD2">
        <w:rPr>
          <w:rFonts w:ascii="Times New Roman" w:hAnsi="Times New Roman" w:cs="Times New Roman"/>
          <w:sz w:val="24"/>
          <w:szCs w:val="24"/>
        </w:rPr>
        <w:t xml:space="preserve"> for training, travel and supplies/materials</w:t>
      </w:r>
      <w:r w:rsidR="00950F4E" w:rsidRPr="00890AD2">
        <w:rPr>
          <w:rFonts w:ascii="Times New Roman" w:hAnsi="Times New Roman" w:cs="Times New Roman"/>
          <w:sz w:val="24"/>
          <w:szCs w:val="24"/>
        </w:rPr>
        <w:t xml:space="preserve"> has been established</w:t>
      </w:r>
      <w:r w:rsidRPr="00890AD2">
        <w:rPr>
          <w:rFonts w:ascii="Times New Roman" w:hAnsi="Times New Roman" w:cs="Times New Roman"/>
          <w:sz w:val="24"/>
          <w:szCs w:val="24"/>
        </w:rPr>
        <w:t xml:space="preserve">. </w:t>
      </w:r>
    </w:p>
    <w:p w14:paraId="4C3FB820" w14:textId="77777777" w:rsidR="00BC14BD" w:rsidRPr="00890AD2" w:rsidRDefault="00BC14BD" w:rsidP="00BC14BD">
      <w:pPr>
        <w:pStyle w:val="ListParagraph"/>
        <w:rPr>
          <w:rFonts w:ascii="Times New Roman" w:hAnsi="Times New Roman" w:cs="Times New Roman"/>
          <w:sz w:val="24"/>
          <w:szCs w:val="24"/>
        </w:rPr>
      </w:pPr>
    </w:p>
    <w:p w14:paraId="652BC9D8" w14:textId="7CE946A5" w:rsidR="00BC14BD" w:rsidRPr="00890AD2" w:rsidRDefault="00BC14BD" w:rsidP="000964C3">
      <w:pPr>
        <w:pStyle w:val="ListParagraph"/>
        <w:numPr>
          <w:ilvl w:val="0"/>
          <w:numId w:val="25"/>
        </w:numPr>
        <w:ind w:left="1440" w:hanging="720"/>
        <w:rPr>
          <w:rFonts w:ascii="Times New Roman" w:hAnsi="Times New Roman" w:cs="Times New Roman"/>
          <w:sz w:val="24"/>
          <w:szCs w:val="24"/>
        </w:rPr>
      </w:pPr>
      <w:r w:rsidRPr="00890AD2">
        <w:rPr>
          <w:rFonts w:ascii="Times New Roman" w:hAnsi="Times New Roman" w:cs="Times New Roman"/>
          <w:b/>
          <w:sz w:val="24"/>
          <w:szCs w:val="24"/>
        </w:rPr>
        <w:t>Supplies and Materials</w:t>
      </w:r>
      <w:r w:rsidRPr="00890AD2">
        <w:rPr>
          <w:rFonts w:ascii="Times New Roman" w:hAnsi="Times New Roman" w:cs="Times New Roman"/>
          <w:sz w:val="24"/>
          <w:szCs w:val="24"/>
        </w:rPr>
        <w:t xml:space="preserve">.  When property size exceeds 100 total unit count, HUD </w:t>
      </w:r>
      <w:r w:rsidR="0016029C" w:rsidRPr="00890AD2">
        <w:rPr>
          <w:rFonts w:ascii="Times New Roman" w:hAnsi="Times New Roman" w:cs="Times New Roman"/>
          <w:sz w:val="24"/>
          <w:szCs w:val="24"/>
        </w:rPr>
        <w:t>may</w:t>
      </w:r>
      <w:r w:rsidRPr="00890AD2">
        <w:rPr>
          <w:rFonts w:ascii="Times New Roman" w:hAnsi="Times New Roman" w:cs="Times New Roman"/>
          <w:sz w:val="24"/>
          <w:szCs w:val="24"/>
        </w:rPr>
        <w:t xml:space="preserve"> increase threshold amount f</w:t>
      </w:r>
      <w:r w:rsidR="00BF17F2" w:rsidRPr="00890AD2">
        <w:rPr>
          <w:rFonts w:ascii="Times New Roman" w:hAnsi="Times New Roman" w:cs="Times New Roman"/>
          <w:sz w:val="24"/>
          <w:szCs w:val="24"/>
        </w:rPr>
        <w:t xml:space="preserve">rom $600 for general </w:t>
      </w:r>
      <w:r w:rsidRPr="00890AD2">
        <w:rPr>
          <w:rFonts w:ascii="Times New Roman" w:hAnsi="Times New Roman" w:cs="Times New Roman"/>
          <w:sz w:val="24"/>
          <w:szCs w:val="24"/>
        </w:rPr>
        <w:t xml:space="preserve">supplies/materials to a reasonable amount, not to exceed $1000. </w:t>
      </w:r>
      <w:r w:rsidR="00BF17F2" w:rsidRPr="00890AD2">
        <w:rPr>
          <w:rFonts w:ascii="Times New Roman" w:hAnsi="Times New Roman" w:cs="Times New Roman"/>
          <w:sz w:val="24"/>
          <w:szCs w:val="24"/>
        </w:rPr>
        <w:t xml:space="preserve"> </w:t>
      </w:r>
      <w:r w:rsidRPr="00890AD2">
        <w:rPr>
          <w:rFonts w:ascii="Times New Roman" w:hAnsi="Times New Roman" w:cs="Times New Roman"/>
          <w:sz w:val="24"/>
          <w:szCs w:val="24"/>
        </w:rPr>
        <w:t xml:space="preserve">Such increases will be on a case-by-case basis and must be supported by a written justification. Such justification </w:t>
      </w:r>
      <w:r w:rsidR="00165E3D" w:rsidRPr="00890AD2">
        <w:rPr>
          <w:rFonts w:ascii="Times New Roman" w:hAnsi="Times New Roman" w:cs="Times New Roman"/>
          <w:sz w:val="24"/>
          <w:szCs w:val="24"/>
        </w:rPr>
        <w:t xml:space="preserve">must </w:t>
      </w:r>
      <w:r w:rsidRPr="00890AD2">
        <w:rPr>
          <w:rFonts w:ascii="Times New Roman" w:hAnsi="Times New Roman" w:cs="Times New Roman"/>
          <w:sz w:val="24"/>
          <w:szCs w:val="24"/>
        </w:rPr>
        <w:t xml:space="preserve">be submitted </w:t>
      </w:r>
      <w:r w:rsidR="00165E3D" w:rsidRPr="00890AD2">
        <w:rPr>
          <w:rFonts w:ascii="Times New Roman" w:hAnsi="Times New Roman" w:cs="Times New Roman"/>
          <w:sz w:val="24"/>
          <w:szCs w:val="24"/>
        </w:rPr>
        <w:t xml:space="preserve">as a statement </w:t>
      </w:r>
      <w:r w:rsidR="00722DE2" w:rsidRPr="00890AD2">
        <w:rPr>
          <w:rFonts w:ascii="Times New Roman" w:hAnsi="Times New Roman" w:cs="Times New Roman"/>
          <w:sz w:val="24"/>
          <w:szCs w:val="24"/>
        </w:rPr>
        <w:t xml:space="preserve">or attachment </w:t>
      </w:r>
      <w:r w:rsidRPr="00890AD2">
        <w:rPr>
          <w:rFonts w:ascii="Times New Roman" w:hAnsi="Times New Roman" w:cs="Times New Roman"/>
          <w:sz w:val="24"/>
          <w:szCs w:val="24"/>
        </w:rPr>
        <w:t xml:space="preserve">via </w:t>
      </w:r>
      <w:bookmarkStart w:id="16" w:name="_Hlk526953283"/>
      <w:r w:rsidRPr="00890AD2">
        <w:rPr>
          <w:rFonts w:ascii="Times New Roman" w:hAnsi="Times New Roman" w:cs="Times New Roman"/>
          <w:sz w:val="24"/>
          <w:szCs w:val="24"/>
        </w:rPr>
        <w:t>Grant Notes</w:t>
      </w:r>
      <w:r w:rsidR="00165E3D" w:rsidRPr="00890AD2">
        <w:rPr>
          <w:rFonts w:ascii="Times New Roman" w:hAnsi="Times New Roman" w:cs="Times New Roman"/>
          <w:sz w:val="24"/>
          <w:szCs w:val="24"/>
        </w:rPr>
        <w:t>/Application Notes</w:t>
      </w:r>
      <w:bookmarkEnd w:id="16"/>
      <w:r w:rsidR="009D10ED">
        <w:rPr>
          <w:rFonts w:ascii="Times New Roman" w:hAnsi="Times New Roman" w:cs="Times New Roman"/>
          <w:sz w:val="24"/>
          <w:szCs w:val="24"/>
        </w:rPr>
        <w:t>.</w:t>
      </w:r>
      <w:r w:rsidRPr="00890AD2">
        <w:rPr>
          <w:rFonts w:ascii="Times New Roman" w:hAnsi="Times New Roman" w:cs="Times New Roman"/>
          <w:sz w:val="24"/>
          <w:szCs w:val="24"/>
        </w:rPr>
        <w:t xml:space="preserve"> </w:t>
      </w:r>
    </w:p>
    <w:p w14:paraId="242E5FBB" w14:textId="77777777" w:rsidR="00990E85" w:rsidRPr="00890AD2" w:rsidRDefault="00990E85" w:rsidP="00951F01">
      <w:pPr>
        <w:pStyle w:val="ListParagraph"/>
        <w:ind w:left="1440" w:hanging="720"/>
        <w:rPr>
          <w:rFonts w:ascii="Times New Roman" w:hAnsi="Times New Roman" w:cs="Times New Roman"/>
          <w:sz w:val="24"/>
          <w:szCs w:val="24"/>
        </w:rPr>
      </w:pPr>
    </w:p>
    <w:p w14:paraId="344E5EDC" w14:textId="1C4825D3" w:rsidR="00990E85" w:rsidRPr="00890AD2" w:rsidRDefault="00990E85" w:rsidP="000964C3">
      <w:pPr>
        <w:pStyle w:val="ListParagraph"/>
        <w:numPr>
          <w:ilvl w:val="0"/>
          <w:numId w:val="25"/>
        </w:numPr>
        <w:ind w:left="1440" w:hanging="720"/>
        <w:rPr>
          <w:rFonts w:ascii="Times New Roman" w:hAnsi="Times New Roman" w:cs="Times New Roman"/>
          <w:sz w:val="24"/>
          <w:szCs w:val="24"/>
        </w:rPr>
      </w:pPr>
      <w:r w:rsidRPr="00890AD2">
        <w:rPr>
          <w:rFonts w:ascii="Times New Roman" w:hAnsi="Times New Roman" w:cs="Times New Roman"/>
          <w:sz w:val="24"/>
          <w:szCs w:val="24"/>
        </w:rPr>
        <w:t>Base</w:t>
      </w:r>
      <w:r w:rsidR="001B5C75" w:rsidRPr="00890AD2">
        <w:rPr>
          <w:rFonts w:ascii="Times New Roman" w:hAnsi="Times New Roman" w:cs="Times New Roman"/>
          <w:sz w:val="24"/>
          <w:szCs w:val="24"/>
        </w:rPr>
        <w:t>d</w:t>
      </w:r>
      <w:r w:rsidRPr="00890AD2">
        <w:rPr>
          <w:rFonts w:ascii="Times New Roman" w:hAnsi="Times New Roman" w:cs="Times New Roman"/>
          <w:sz w:val="24"/>
          <w:szCs w:val="24"/>
        </w:rPr>
        <w:t xml:space="preserve"> on the availability of funds, HUD may establish a threshold to ensure cost containment. Any changes to budget line items must be communicated to the grantee during the review process</w:t>
      </w:r>
      <w:r w:rsidR="009D10ED">
        <w:rPr>
          <w:rFonts w:ascii="Times New Roman" w:hAnsi="Times New Roman" w:cs="Times New Roman"/>
          <w:sz w:val="24"/>
          <w:szCs w:val="24"/>
        </w:rPr>
        <w:t>.</w:t>
      </w:r>
    </w:p>
    <w:p w14:paraId="3962256A" w14:textId="77777777" w:rsidR="00990E85" w:rsidRPr="00890AD2" w:rsidRDefault="00990E85" w:rsidP="00990E85">
      <w:pPr>
        <w:pStyle w:val="ListParagraph"/>
        <w:ind w:left="1440"/>
        <w:rPr>
          <w:rFonts w:ascii="Times New Roman" w:hAnsi="Times New Roman" w:cs="Times New Roman"/>
          <w:sz w:val="24"/>
          <w:szCs w:val="24"/>
        </w:rPr>
      </w:pPr>
    </w:p>
    <w:p w14:paraId="1FC031C6" w14:textId="47C868E4" w:rsidR="00EC5604" w:rsidRPr="00890AD2" w:rsidRDefault="00BC14BD" w:rsidP="000964C3">
      <w:pPr>
        <w:pStyle w:val="ListParagraph"/>
        <w:numPr>
          <w:ilvl w:val="0"/>
          <w:numId w:val="19"/>
        </w:numPr>
        <w:ind w:hanging="720"/>
        <w:rPr>
          <w:rFonts w:ascii="Times New Roman" w:hAnsi="Times New Roman" w:cs="Times New Roman"/>
          <w:sz w:val="24"/>
          <w:szCs w:val="24"/>
        </w:rPr>
      </w:pPr>
      <w:r w:rsidRPr="00890AD2">
        <w:rPr>
          <w:rFonts w:ascii="Times New Roman" w:hAnsi="Times New Roman" w:cs="Times New Roman"/>
          <w:b/>
          <w:sz w:val="24"/>
          <w:szCs w:val="24"/>
        </w:rPr>
        <w:t>B</w:t>
      </w:r>
      <w:r w:rsidR="00891001" w:rsidRPr="00890AD2">
        <w:rPr>
          <w:rFonts w:ascii="Times New Roman" w:hAnsi="Times New Roman" w:cs="Times New Roman"/>
          <w:b/>
          <w:sz w:val="24"/>
          <w:szCs w:val="24"/>
        </w:rPr>
        <w:t>udget Revisions</w:t>
      </w:r>
      <w:r w:rsidR="00891001" w:rsidRPr="00890AD2">
        <w:rPr>
          <w:rFonts w:ascii="Times New Roman" w:hAnsi="Times New Roman" w:cs="Times New Roman"/>
          <w:sz w:val="24"/>
          <w:szCs w:val="24"/>
        </w:rPr>
        <w:t xml:space="preserve">. </w:t>
      </w:r>
      <w:r w:rsidR="00A41F19" w:rsidRPr="00890AD2">
        <w:rPr>
          <w:rFonts w:ascii="Times New Roman" w:hAnsi="Times New Roman" w:cs="Times New Roman"/>
          <w:sz w:val="24"/>
          <w:szCs w:val="24"/>
        </w:rPr>
        <w:t xml:space="preserve">Redistribution of funds amongst the </w:t>
      </w:r>
      <w:r w:rsidR="004F3F7F" w:rsidRPr="00890AD2">
        <w:rPr>
          <w:rFonts w:ascii="Times New Roman" w:hAnsi="Times New Roman" w:cs="Times New Roman"/>
          <w:sz w:val="24"/>
          <w:szCs w:val="24"/>
        </w:rPr>
        <w:t xml:space="preserve">following </w:t>
      </w:r>
      <w:r w:rsidR="00A41F19" w:rsidRPr="00890AD2">
        <w:rPr>
          <w:rFonts w:ascii="Times New Roman" w:hAnsi="Times New Roman" w:cs="Times New Roman"/>
          <w:sz w:val="24"/>
          <w:szCs w:val="24"/>
        </w:rPr>
        <w:t>budget line items (BLI) is permitted at time of renewal, not to exceed established thresholds</w:t>
      </w:r>
      <w:r w:rsidR="0048524B" w:rsidRPr="00890AD2">
        <w:rPr>
          <w:rFonts w:ascii="Times New Roman" w:hAnsi="Times New Roman" w:cs="Times New Roman"/>
          <w:sz w:val="24"/>
          <w:szCs w:val="24"/>
        </w:rPr>
        <w:t xml:space="preserve">.  </w:t>
      </w:r>
      <w:r w:rsidR="004C19FD" w:rsidRPr="00890AD2">
        <w:rPr>
          <w:rFonts w:ascii="Times New Roman" w:hAnsi="Times New Roman" w:cs="Times New Roman"/>
          <w:sz w:val="24"/>
          <w:szCs w:val="24"/>
        </w:rPr>
        <w:t>The following must be taken into consideration when revising the BLI:</w:t>
      </w:r>
    </w:p>
    <w:p w14:paraId="79EB9365" w14:textId="77777777" w:rsidR="003902D9" w:rsidRPr="00890AD2" w:rsidRDefault="003902D9" w:rsidP="003902D9">
      <w:pPr>
        <w:pStyle w:val="ListParagraph"/>
        <w:rPr>
          <w:rFonts w:ascii="Times New Roman" w:hAnsi="Times New Roman" w:cs="Times New Roman"/>
          <w:sz w:val="24"/>
          <w:szCs w:val="24"/>
        </w:rPr>
      </w:pPr>
    </w:p>
    <w:p w14:paraId="73A8E36E" w14:textId="083A7629" w:rsidR="00DF0E20" w:rsidRPr="00890AD2" w:rsidRDefault="00DF0E20" w:rsidP="000964C3">
      <w:pPr>
        <w:pStyle w:val="ListParagraph"/>
        <w:numPr>
          <w:ilvl w:val="0"/>
          <w:numId w:val="26"/>
        </w:numPr>
        <w:spacing w:after="0" w:line="240" w:lineRule="auto"/>
        <w:ind w:left="1440" w:hanging="720"/>
        <w:rPr>
          <w:rFonts w:ascii="Times New Roman" w:hAnsi="Times New Roman" w:cs="Times New Roman"/>
          <w:sz w:val="24"/>
          <w:szCs w:val="24"/>
        </w:rPr>
      </w:pPr>
      <w:r w:rsidRPr="00890AD2">
        <w:rPr>
          <w:rFonts w:ascii="Times New Roman" w:hAnsi="Times New Roman" w:cs="Times New Roman"/>
          <w:b/>
          <w:sz w:val="24"/>
          <w:szCs w:val="24"/>
        </w:rPr>
        <w:t>Salary</w:t>
      </w:r>
      <w:r w:rsidRPr="00890AD2">
        <w:rPr>
          <w:rFonts w:ascii="Times New Roman" w:hAnsi="Times New Roman" w:cs="Times New Roman"/>
          <w:sz w:val="24"/>
          <w:szCs w:val="24"/>
        </w:rPr>
        <w:t>.  The Department recognizes the need to reduce staff turnover and will allow for redistribution of funds to support staff retention</w:t>
      </w:r>
      <w:r w:rsidR="0068490F" w:rsidRPr="00890AD2">
        <w:rPr>
          <w:rFonts w:ascii="Times New Roman" w:hAnsi="Times New Roman" w:cs="Times New Roman"/>
          <w:sz w:val="24"/>
          <w:szCs w:val="24"/>
        </w:rPr>
        <w:t>.</w:t>
      </w:r>
      <w:r w:rsidRPr="00890AD2">
        <w:rPr>
          <w:rFonts w:ascii="Times New Roman" w:hAnsi="Times New Roman" w:cs="Times New Roman"/>
          <w:sz w:val="24"/>
          <w:szCs w:val="24"/>
        </w:rPr>
        <w:t xml:space="preserve"> </w:t>
      </w:r>
    </w:p>
    <w:p w14:paraId="46A9A9F0" w14:textId="77777777" w:rsidR="00DF0E20" w:rsidRPr="00890AD2" w:rsidRDefault="00DF0E20" w:rsidP="00BB3BAE">
      <w:pPr>
        <w:pStyle w:val="ListParagraph"/>
        <w:ind w:left="1440"/>
        <w:rPr>
          <w:rFonts w:ascii="Times New Roman" w:hAnsi="Times New Roman" w:cs="Times New Roman"/>
          <w:sz w:val="24"/>
          <w:szCs w:val="24"/>
        </w:rPr>
      </w:pPr>
    </w:p>
    <w:p w14:paraId="6F7222E9" w14:textId="66756744" w:rsidR="00DF0E20" w:rsidRPr="00890AD2" w:rsidRDefault="00DF0E20" w:rsidP="000964C3">
      <w:pPr>
        <w:pStyle w:val="ListParagraph"/>
        <w:numPr>
          <w:ilvl w:val="0"/>
          <w:numId w:val="26"/>
        </w:numPr>
        <w:ind w:left="1440" w:hanging="720"/>
        <w:rPr>
          <w:rFonts w:ascii="Times New Roman" w:hAnsi="Times New Roman" w:cs="Times New Roman"/>
          <w:sz w:val="24"/>
          <w:szCs w:val="24"/>
        </w:rPr>
      </w:pPr>
      <w:r w:rsidRPr="00890AD2">
        <w:rPr>
          <w:rFonts w:ascii="Times New Roman" w:hAnsi="Times New Roman" w:cs="Times New Roman"/>
          <w:b/>
          <w:sz w:val="24"/>
          <w:szCs w:val="24"/>
        </w:rPr>
        <w:t>Fringe Benefits</w:t>
      </w:r>
      <w:r w:rsidRPr="00890AD2">
        <w:rPr>
          <w:rFonts w:ascii="Times New Roman" w:hAnsi="Times New Roman" w:cs="Times New Roman"/>
          <w:sz w:val="24"/>
          <w:szCs w:val="24"/>
        </w:rPr>
        <w:t>. The Department recognizes annual increases associated with fringe benefits and will allow for the redistribution of funds to meet such needs, not to exceed total approved amount.  For each previously approved budget line item that is reduced, grantees must evidence how such needs will be satisfied with sources other than these grant funds.</w:t>
      </w:r>
    </w:p>
    <w:p w14:paraId="4107984F" w14:textId="77777777" w:rsidR="0068490F" w:rsidRPr="00890AD2" w:rsidRDefault="0068490F" w:rsidP="0068490F">
      <w:pPr>
        <w:pStyle w:val="ListParagraph"/>
        <w:ind w:left="1440"/>
        <w:rPr>
          <w:rFonts w:ascii="Times New Roman" w:hAnsi="Times New Roman" w:cs="Times New Roman"/>
          <w:sz w:val="24"/>
          <w:szCs w:val="24"/>
        </w:rPr>
      </w:pPr>
    </w:p>
    <w:p w14:paraId="0CBDF456" w14:textId="46741C65" w:rsidR="008B3CC9" w:rsidRPr="00890AD2" w:rsidRDefault="008B3CC9" w:rsidP="000964C3">
      <w:pPr>
        <w:pStyle w:val="ListParagraph"/>
        <w:numPr>
          <w:ilvl w:val="0"/>
          <w:numId w:val="26"/>
        </w:numPr>
        <w:ind w:left="1440" w:hanging="720"/>
        <w:rPr>
          <w:rFonts w:ascii="Times New Roman" w:hAnsi="Times New Roman" w:cs="Times New Roman"/>
          <w:sz w:val="24"/>
          <w:szCs w:val="24"/>
        </w:rPr>
      </w:pPr>
      <w:r w:rsidRPr="00890AD2">
        <w:rPr>
          <w:rFonts w:ascii="Times New Roman" w:hAnsi="Times New Roman" w:cs="Times New Roman"/>
          <w:b/>
          <w:sz w:val="24"/>
          <w:szCs w:val="24"/>
        </w:rPr>
        <w:t>Training</w:t>
      </w:r>
      <w:r w:rsidR="00A41F19" w:rsidRPr="00890AD2">
        <w:rPr>
          <w:rFonts w:ascii="Times New Roman" w:hAnsi="Times New Roman" w:cs="Times New Roman"/>
          <w:b/>
          <w:sz w:val="24"/>
          <w:szCs w:val="24"/>
        </w:rPr>
        <w:t>/Travel</w:t>
      </w:r>
      <w:r w:rsidRPr="00890AD2">
        <w:rPr>
          <w:rFonts w:ascii="Times New Roman" w:hAnsi="Times New Roman" w:cs="Times New Roman"/>
          <w:sz w:val="24"/>
          <w:szCs w:val="24"/>
        </w:rPr>
        <w:t>.  SCs must have met a minimum of 36 training hours of classroom/seminar time before hiring</w:t>
      </w:r>
      <w:r w:rsidR="0048524B" w:rsidRPr="00890AD2">
        <w:rPr>
          <w:rFonts w:ascii="Times New Roman" w:hAnsi="Times New Roman" w:cs="Times New Roman"/>
          <w:sz w:val="24"/>
          <w:szCs w:val="24"/>
        </w:rPr>
        <w:t xml:space="preserve"> </w:t>
      </w:r>
      <w:r w:rsidRPr="00890AD2">
        <w:rPr>
          <w:rFonts w:ascii="Times New Roman" w:hAnsi="Times New Roman" w:cs="Times New Roman"/>
          <w:sz w:val="24"/>
          <w:szCs w:val="24"/>
        </w:rPr>
        <w:t xml:space="preserve">or </w:t>
      </w:r>
      <w:r w:rsidR="0071580D" w:rsidRPr="00890AD2">
        <w:rPr>
          <w:rFonts w:ascii="Times New Roman" w:hAnsi="Times New Roman" w:cs="Times New Roman"/>
          <w:sz w:val="24"/>
          <w:szCs w:val="24"/>
        </w:rPr>
        <w:t>must</w:t>
      </w:r>
      <w:r w:rsidRPr="00890AD2">
        <w:rPr>
          <w:rFonts w:ascii="Times New Roman" w:hAnsi="Times New Roman" w:cs="Times New Roman"/>
          <w:sz w:val="24"/>
          <w:szCs w:val="24"/>
        </w:rPr>
        <w:t xml:space="preserve"> complete this minimum training requirement within 12 months of initial hiring. If new hire, annual budget amount may be revised to cover the cost of training.</w:t>
      </w:r>
      <w:r w:rsidR="009B07EA" w:rsidRPr="00890AD2">
        <w:rPr>
          <w:rFonts w:ascii="Times New Roman" w:hAnsi="Times New Roman" w:cs="Times New Roman"/>
          <w:sz w:val="24"/>
          <w:szCs w:val="24"/>
        </w:rPr>
        <w:t xml:space="preserve"> On-going training is </w:t>
      </w:r>
      <w:r w:rsidR="008875F0" w:rsidRPr="00890AD2">
        <w:rPr>
          <w:rFonts w:ascii="Times New Roman" w:hAnsi="Times New Roman" w:cs="Times New Roman"/>
          <w:sz w:val="24"/>
          <w:szCs w:val="24"/>
        </w:rPr>
        <w:t xml:space="preserve">highly </w:t>
      </w:r>
      <w:r w:rsidR="009B07EA" w:rsidRPr="00890AD2">
        <w:rPr>
          <w:rFonts w:ascii="Times New Roman" w:hAnsi="Times New Roman" w:cs="Times New Roman"/>
          <w:sz w:val="24"/>
          <w:szCs w:val="24"/>
        </w:rPr>
        <w:t xml:space="preserve">encouraged and is an eligible program cost. </w:t>
      </w:r>
    </w:p>
    <w:p w14:paraId="39591590" w14:textId="77777777" w:rsidR="00BC14BD" w:rsidRPr="00890AD2" w:rsidRDefault="00BC14BD" w:rsidP="00951F01">
      <w:pPr>
        <w:pStyle w:val="ListParagraph"/>
        <w:ind w:left="1440" w:hanging="720"/>
        <w:rPr>
          <w:rFonts w:ascii="Times New Roman" w:hAnsi="Times New Roman" w:cs="Times New Roman"/>
          <w:sz w:val="24"/>
          <w:szCs w:val="24"/>
        </w:rPr>
      </w:pPr>
    </w:p>
    <w:p w14:paraId="08085A93" w14:textId="799F5AFA" w:rsidR="007662BB" w:rsidRPr="00890AD2" w:rsidRDefault="003902D9" w:rsidP="000964C3">
      <w:pPr>
        <w:pStyle w:val="ListParagraph"/>
        <w:numPr>
          <w:ilvl w:val="0"/>
          <w:numId w:val="26"/>
        </w:numPr>
        <w:ind w:left="1440" w:hanging="720"/>
        <w:rPr>
          <w:rFonts w:ascii="Times New Roman" w:hAnsi="Times New Roman" w:cs="Times New Roman"/>
          <w:sz w:val="24"/>
          <w:szCs w:val="24"/>
        </w:rPr>
      </w:pPr>
      <w:r w:rsidRPr="00890AD2">
        <w:rPr>
          <w:rFonts w:ascii="Times New Roman" w:hAnsi="Times New Roman" w:cs="Times New Roman"/>
          <w:b/>
          <w:sz w:val="24"/>
          <w:szCs w:val="24"/>
        </w:rPr>
        <w:t>Supplies and Materials</w:t>
      </w:r>
      <w:r w:rsidRPr="00890AD2">
        <w:rPr>
          <w:rFonts w:ascii="Times New Roman" w:hAnsi="Times New Roman" w:cs="Times New Roman"/>
          <w:sz w:val="24"/>
          <w:szCs w:val="24"/>
        </w:rPr>
        <w:t xml:space="preserve">. </w:t>
      </w:r>
      <w:r w:rsidR="00BC14BD" w:rsidRPr="00890AD2">
        <w:rPr>
          <w:rFonts w:ascii="Times New Roman" w:hAnsi="Times New Roman" w:cs="Times New Roman"/>
          <w:sz w:val="24"/>
          <w:szCs w:val="24"/>
        </w:rPr>
        <w:t xml:space="preserve"> </w:t>
      </w:r>
      <w:r w:rsidRPr="00890AD2">
        <w:rPr>
          <w:rFonts w:ascii="Times New Roman" w:hAnsi="Times New Roman" w:cs="Times New Roman"/>
          <w:sz w:val="24"/>
          <w:szCs w:val="24"/>
        </w:rPr>
        <w:t xml:space="preserve">Grantees may revise annual budget amount to </w:t>
      </w:r>
      <w:r w:rsidRPr="00890AD2">
        <w:rPr>
          <w:rFonts w:ascii="Times New Roman" w:hAnsi="Times New Roman" w:cs="Times New Roman"/>
          <w:color w:val="222222"/>
          <w:sz w:val="24"/>
          <w:szCs w:val="24"/>
        </w:rPr>
        <w:t>cover the</w:t>
      </w:r>
      <w:r w:rsidR="00BF17F2" w:rsidRPr="00890AD2">
        <w:rPr>
          <w:rFonts w:ascii="Times New Roman" w:hAnsi="Times New Roman" w:cs="Times New Roman"/>
          <w:color w:val="222222"/>
          <w:sz w:val="24"/>
          <w:szCs w:val="24"/>
        </w:rPr>
        <w:t xml:space="preserve"> cost of equipment replacement</w:t>
      </w:r>
      <w:r w:rsidR="005D1B74" w:rsidRPr="00890AD2">
        <w:rPr>
          <w:rFonts w:ascii="Times New Roman" w:hAnsi="Times New Roman" w:cs="Times New Roman"/>
          <w:color w:val="222222"/>
          <w:sz w:val="24"/>
          <w:szCs w:val="24"/>
        </w:rPr>
        <w:t xml:space="preserve"> above</w:t>
      </w:r>
      <w:r w:rsidR="00543CCC" w:rsidRPr="00890AD2">
        <w:rPr>
          <w:rFonts w:ascii="Times New Roman" w:hAnsi="Times New Roman" w:cs="Times New Roman"/>
          <w:color w:val="222222"/>
          <w:sz w:val="24"/>
          <w:szCs w:val="24"/>
        </w:rPr>
        <w:t xml:space="preserve"> the amount established in D.1 (above) </w:t>
      </w:r>
      <w:r w:rsidR="005D1B74" w:rsidRPr="00890AD2">
        <w:rPr>
          <w:rFonts w:ascii="Times New Roman" w:hAnsi="Times New Roman" w:cs="Times New Roman"/>
          <w:color w:val="222222"/>
          <w:sz w:val="24"/>
          <w:szCs w:val="24"/>
        </w:rPr>
        <w:t xml:space="preserve">on an as needed basis. </w:t>
      </w:r>
    </w:p>
    <w:p w14:paraId="43717ECB" w14:textId="77777777" w:rsidR="0068490F" w:rsidRPr="00890AD2" w:rsidRDefault="0068490F" w:rsidP="0068490F">
      <w:pPr>
        <w:pStyle w:val="ListParagraph"/>
        <w:rPr>
          <w:rFonts w:ascii="Times New Roman" w:hAnsi="Times New Roman" w:cs="Times New Roman"/>
          <w:sz w:val="24"/>
          <w:szCs w:val="24"/>
        </w:rPr>
      </w:pPr>
    </w:p>
    <w:p w14:paraId="3DEB5428" w14:textId="7C672888" w:rsidR="007662BB" w:rsidRPr="00890AD2" w:rsidRDefault="007662BB" w:rsidP="000964C3">
      <w:pPr>
        <w:pStyle w:val="ListParagraph"/>
        <w:numPr>
          <w:ilvl w:val="0"/>
          <w:numId w:val="26"/>
        </w:numPr>
        <w:ind w:left="1440" w:hanging="720"/>
        <w:rPr>
          <w:rFonts w:ascii="Times New Roman" w:hAnsi="Times New Roman" w:cs="Times New Roman"/>
          <w:sz w:val="24"/>
          <w:szCs w:val="24"/>
        </w:rPr>
      </w:pPr>
      <w:r w:rsidRPr="00890AD2">
        <w:rPr>
          <w:rFonts w:ascii="Times New Roman" w:hAnsi="Times New Roman" w:cs="Times New Roman"/>
          <w:sz w:val="24"/>
          <w:szCs w:val="24"/>
        </w:rPr>
        <w:t xml:space="preserve">All redistributed cost must be reasonable. </w:t>
      </w:r>
    </w:p>
    <w:p w14:paraId="4B1304A8" w14:textId="05DA4EC8" w:rsidR="003902D9" w:rsidRPr="00890AD2" w:rsidRDefault="003902D9" w:rsidP="00181E36">
      <w:pPr>
        <w:pStyle w:val="ListParagraph"/>
        <w:ind w:left="1440"/>
        <w:rPr>
          <w:rFonts w:ascii="Times New Roman" w:hAnsi="Times New Roman" w:cs="Times New Roman"/>
          <w:sz w:val="24"/>
          <w:szCs w:val="24"/>
        </w:rPr>
      </w:pPr>
    </w:p>
    <w:p w14:paraId="6B67EEBA" w14:textId="7562594C" w:rsidR="008B3CC9" w:rsidRPr="00890AD2" w:rsidRDefault="004C19FD" w:rsidP="00B306D1">
      <w:pPr>
        <w:ind w:left="810" w:hanging="810"/>
        <w:rPr>
          <w:rFonts w:ascii="Times New Roman" w:hAnsi="Times New Roman" w:cs="Times New Roman"/>
          <w:sz w:val="24"/>
          <w:szCs w:val="24"/>
        </w:rPr>
      </w:pPr>
      <w:r w:rsidRPr="00890AD2">
        <w:rPr>
          <w:rFonts w:ascii="Times New Roman" w:hAnsi="Times New Roman" w:cs="Times New Roman"/>
          <w:b/>
          <w:sz w:val="24"/>
          <w:szCs w:val="24"/>
        </w:rPr>
        <w:t>F.</w:t>
      </w:r>
      <w:r w:rsidRPr="00890AD2">
        <w:rPr>
          <w:rFonts w:ascii="Times New Roman" w:hAnsi="Times New Roman" w:cs="Times New Roman"/>
          <w:b/>
          <w:sz w:val="24"/>
          <w:szCs w:val="24"/>
        </w:rPr>
        <w:tab/>
      </w:r>
      <w:r w:rsidR="003902D9" w:rsidRPr="00890AD2">
        <w:rPr>
          <w:rFonts w:ascii="Times New Roman" w:hAnsi="Times New Roman" w:cs="Times New Roman"/>
          <w:b/>
          <w:sz w:val="24"/>
          <w:szCs w:val="24"/>
        </w:rPr>
        <w:t>Post-Award Revisions</w:t>
      </w:r>
      <w:r w:rsidR="00846A50" w:rsidRPr="00890AD2">
        <w:rPr>
          <w:rFonts w:ascii="Times New Roman" w:hAnsi="Times New Roman" w:cs="Times New Roman"/>
          <w:sz w:val="24"/>
          <w:szCs w:val="24"/>
        </w:rPr>
        <w:t>.  Any budget r</w:t>
      </w:r>
      <w:r w:rsidR="003902D9" w:rsidRPr="00890AD2">
        <w:rPr>
          <w:rFonts w:ascii="Times New Roman" w:hAnsi="Times New Roman" w:cs="Times New Roman"/>
          <w:sz w:val="24"/>
          <w:szCs w:val="24"/>
        </w:rPr>
        <w:t xml:space="preserve">evisions after awards must be in </w:t>
      </w:r>
      <w:r w:rsidR="00BC14BD" w:rsidRPr="00890AD2">
        <w:rPr>
          <w:rFonts w:ascii="Times New Roman" w:hAnsi="Times New Roman" w:cs="Times New Roman"/>
          <w:sz w:val="24"/>
          <w:szCs w:val="24"/>
        </w:rPr>
        <w:t xml:space="preserve">accordance with </w:t>
      </w:r>
      <w:hyperlink r:id="rId28" w:anchor="se2.1.200_1308" w:history="1">
        <w:r w:rsidR="00BC14BD" w:rsidRPr="00890AD2">
          <w:rPr>
            <w:rStyle w:val="Hyperlink"/>
            <w:rFonts w:ascii="Times New Roman" w:hAnsi="Times New Roman" w:cs="Times New Roman"/>
            <w:sz w:val="24"/>
            <w:szCs w:val="24"/>
          </w:rPr>
          <w:t>2</w:t>
        </w:r>
        <w:r w:rsidR="00846A50" w:rsidRPr="00890AD2">
          <w:rPr>
            <w:rStyle w:val="Hyperlink"/>
            <w:rFonts w:ascii="Times New Roman" w:hAnsi="Times New Roman" w:cs="Times New Roman"/>
            <w:sz w:val="24"/>
            <w:szCs w:val="24"/>
          </w:rPr>
          <w:t xml:space="preserve"> </w:t>
        </w:r>
        <w:r w:rsidR="00BC14BD" w:rsidRPr="00890AD2">
          <w:rPr>
            <w:rStyle w:val="Hyperlink"/>
            <w:rFonts w:ascii="Times New Roman" w:hAnsi="Times New Roman" w:cs="Times New Roman"/>
            <w:sz w:val="24"/>
            <w:szCs w:val="24"/>
          </w:rPr>
          <w:t>CFR Part §200.308</w:t>
        </w:r>
      </w:hyperlink>
      <w:r w:rsidR="00BC14BD" w:rsidRPr="00890AD2">
        <w:rPr>
          <w:rFonts w:ascii="Times New Roman" w:hAnsi="Times New Roman" w:cs="Times New Roman"/>
          <w:sz w:val="24"/>
          <w:szCs w:val="24"/>
        </w:rPr>
        <w:t>.</w:t>
      </w:r>
      <w:r w:rsidR="003902D9" w:rsidRPr="00890AD2">
        <w:rPr>
          <w:rFonts w:ascii="Times New Roman" w:hAnsi="Times New Roman" w:cs="Times New Roman"/>
          <w:sz w:val="24"/>
          <w:szCs w:val="24"/>
        </w:rPr>
        <w:t xml:space="preserve"> </w:t>
      </w:r>
      <w:r w:rsidR="005C3310" w:rsidRPr="00890AD2">
        <w:rPr>
          <w:rFonts w:ascii="Times New Roman" w:hAnsi="Times New Roman" w:cs="Times New Roman"/>
          <w:sz w:val="24"/>
          <w:szCs w:val="24"/>
        </w:rPr>
        <w:t xml:space="preserve"> </w:t>
      </w:r>
      <w:r w:rsidR="003902D9" w:rsidRPr="00890AD2">
        <w:rPr>
          <w:rFonts w:ascii="Times New Roman" w:hAnsi="Times New Roman" w:cs="Times New Roman"/>
          <w:sz w:val="24"/>
          <w:szCs w:val="24"/>
        </w:rPr>
        <w:t>Outside of circumstances beyond the grantees control, the practice of redistributing funds throughout the performance period must be avoided.  A request for budget line item redistribution</w:t>
      </w:r>
      <w:r w:rsidR="00C62272" w:rsidRPr="00890AD2">
        <w:rPr>
          <w:rFonts w:ascii="Times New Roman" w:hAnsi="Times New Roman" w:cs="Times New Roman"/>
          <w:sz w:val="24"/>
          <w:szCs w:val="24"/>
        </w:rPr>
        <w:t>, along with a</w:t>
      </w:r>
      <w:r w:rsidR="000C30C8" w:rsidRPr="00890AD2">
        <w:rPr>
          <w:rFonts w:ascii="Times New Roman" w:hAnsi="Times New Roman" w:cs="Times New Roman"/>
          <w:sz w:val="24"/>
          <w:szCs w:val="24"/>
        </w:rPr>
        <w:t xml:space="preserve"> </w:t>
      </w:r>
      <w:r w:rsidR="00C62272" w:rsidRPr="00890AD2">
        <w:rPr>
          <w:rFonts w:ascii="Times New Roman" w:hAnsi="Times New Roman" w:cs="Times New Roman"/>
          <w:sz w:val="24"/>
          <w:szCs w:val="24"/>
        </w:rPr>
        <w:t>justification,</w:t>
      </w:r>
      <w:r w:rsidR="003902D9" w:rsidRPr="00890AD2">
        <w:rPr>
          <w:rFonts w:ascii="Times New Roman" w:hAnsi="Times New Roman" w:cs="Times New Roman"/>
          <w:sz w:val="24"/>
          <w:szCs w:val="24"/>
        </w:rPr>
        <w:t xml:space="preserve"> must be made by the authorized entity</w:t>
      </w:r>
      <w:r w:rsidR="00846A50" w:rsidRPr="00890AD2">
        <w:rPr>
          <w:rFonts w:ascii="Times New Roman" w:hAnsi="Times New Roman" w:cs="Times New Roman"/>
          <w:sz w:val="24"/>
          <w:szCs w:val="24"/>
        </w:rPr>
        <w:t xml:space="preserve"> (or designee)</w:t>
      </w:r>
      <w:r w:rsidR="008815C3" w:rsidRPr="00890AD2">
        <w:rPr>
          <w:rFonts w:ascii="Times New Roman" w:hAnsi="Times New Roman" w:cs="Times New Roman"/>
          <w:sz w:val="24"/>
          <w:szCs w:val="24"/>
        </w:rPr>
        <w:t xml:space="preserve"> and uploaded to GrantSolutions</w:t>
      </w:r>
      <w:r w:rsidR="00734F27" w:rsidRPr="00890AD2">
        <w:rPr>
          <w:rFonts w:ascii="Times New Roman" w:hAnsi="Times New Roman" w:cs="Times New Roman"/>
          <w:sz w:val="24"/>
          <w:szCs w:val="24"/>
        </w:rPr>
        <w:t xml:space="preserve"> via Grant Notes</w:t>
      </w:r>
      <w:r w:rsidR="003902D9" w:rsidRPr="00890AD2">
        <w:rPr>
          <w:rFonts w:ascii="Times New Roman" w:hAnsi="Times New Roman" w:cs="Times New Roman"/>
          <w:sz w:val="24"/>
          <w:szCs w:val="24"/>
        </w:rPr>
        <w:t xml:space="preserve">.  </w:t>
      </w:r>
      <w:r w:rsidR="00E3198F" w:rsidRPr="00890AD2">
        <w:rPr>
          <w:rFonts w:ascii="Times New Roman" w:hAnsi="Times New Roman" w:cs="Times New Roman"/>
          <w:sz w:val="24"/>
          <w:szCs w:val="24"/>
        </w:rPr>
        <w:t xml:space="preserve">HUD will not accept any requests for budget revisions from a third-party </w:t>
      </w:r>
      <w:r w:rsidR="00E3198F" w:rsidRPr="00890AD2">
        <w:rPr>
          <w:rFonts w:ascii="Times New Roman" w:hAnsi="Times New Roman" w:cs="Times New Roman"/>
          <w:noProof/>
          <w:sz w:val="24"/>
          <w:szCs w:val="24"/>
        </w:rPr>
        <w:t>entity</w:t>
      </w:r>
      <w:r w:rsidR="00E3198F" w:rsidRPr="00890AD2">
        <w:rPr>
          <w:rFonts w:ascii="Times New Roman" w:hAnsi="Times New Roman" w:cs="Times New Roman"/>
          <w:sz w:val="24"/>
          <w:szCs w:val="24"/>
        </w:rPr>
        <w:t>.  The owner’s Authorized Official or the management agent, if authorized to execute the N</w:t>
      </w:r>
      <w:r w:rsidR="00734F27" w:rsidRPr="00890AD2">
        <w:rPr>
          <w:rFonts w:ascii="Times New Roman" w:hAnsi="Times New Roman" w:cs="Times New Roman"/>
          <w:sz w:val="24"/>
          <w:szCs w:val="24"/>
        </w:rPr>
        <w:t xml:space="preserve">otice of Award (NOA) </w:t>
      </w:r>
      <w:r w:rsidR="00E3198F" w:rsidRPr="00890AD2">
        <w:rPr>
          <w:rFonts w:ascii="Times New Roman" w:hAnsi="Times New Roman" w:cs="Times New Roman"/>
          <w:sz w:val="24"/>
          <w:szCs w:val="24"/>
        </w:rPr>
        <w:t>on behalf of the Owner, must request the budget revision</w:t>
      </w:r>
      <w:r w:rsidR="003902D9" w:rsidRPr="00890AD2">
        <w:rPr>
          <w:rFonts w:ascii="Times New Roman" w:hAnsi="Times New Roman" w:cs="Times New Roman"/>
          <w:sz w:val="24"/>
          <w:szCs w:val="24"/>
        </w:rPr>
        <w:t>.</w:t>
      </w:r>
      <w:r w:rsidR="002867FC" w:rsidRPr="00890AD2">
        <w:rPr>
          <w:rFonts w:ascii="Times New Roman" w:hAnsi="Times New Roman" w:cs="Times New Roman"/>
          <w:sz w:val="24"/>
          <w:szCs w:val="24"/>
        </w:rPr>
        <w:t xml:space="preserve">  </w:t>
      </w:r>
      <w:r w:rsidR="002867FC" w:rsidRPr="00890AD2">
        <w:rPr>
          <w:rFonts w:ascii="Times New Roman" w:hAnsi="Times New Roman" w:cs="Times New Roman"/>
          <w:sz w:val="24"/>
          <w:szCs w:val="24"/>
          <w:u w:val="single"/>
        </w:rPr>
        <w:t xml:space="preserve">Grantees may not request for a </w:t>
      </w:r>
      <w:r w:rsidR="006408E1" w:rsidRPr="00890AD2">
        <w:rPr>
          <w:rFonts w:ascii="Times New Roman" w:hAnsi="Times New Roman" w:cs="Times New Roman"/>
          <w:sz w:val="24"/>
          <w:szCs w:val="24"/>
          <w:u w:val="single"/>
        </w:rPr>
        <w:t>revision</w:t>
      </w:r>
      <w:r w:rsidR="002867FC" w:rsidRPr="00890AD2">
        <w:rPr>
          <w:rFonts w:ascii="Times New Roman" w:hAnsi="Times New Roman" w:cs="Times New Roman"/>
          <w:sz w:val="24"/>
          <w:szCs w:val="24"/>
          <w:u w:val="single"/>
        </w:rPr>
        <w:t xml:space="preserve"> that would </w:t>
      </w:r>
      <w:r w:rsidR="005C3310" w:rsidRPr="00890AD2">
        <w:rPr>
          <w:rFonts w:ascii="Times New Roman" w:hAnsi="Times New Roman" w:cs="Times New Roman"/>
          <w:sz w:val="24"/>
          <w:szCs w:val="24"/>
          <w:u w:val="single"/>
        </w:rPr>
        <w:t xml:space="preserve">(1) </w:t>
      </w:r>
      <w:r w:rsidR="002867FC" w:rsidRPr="00890AD2">
        <w:rPr>
          <w:rFonts w:ascii="Times New Roman" w:hAnsi="Times New Roman" w:cs="Times New Roman"/>
          <w:sz w:val="24"/>
          <w:szCs w:val="24"/>
          <w:u w:val="single"/>
        </w:rPr>
        <w:t xml:space="preserve">exceed the established threshold </w:t>
      </w:r>
      <w:r w:rsidR="005C3310" w:rsidRPr="00890AD2">
        <w:rPr>
          <w:rFonts w:ascii="Times New Roman" w:hAnsi="Times New Roman" w:cs="Times New Roman"/>
          <w:sz w:val="24"/>
          <w:szCs w:val="24"/>
          <w:u w:val="single"/>
        </w:rPr>
        <w:t xml:space="preserve">limits and/or (2) </w:t>
      </w:r>
      <w:r w:rsidR="006408E1" w:rsidRPr="00890AD2">
        <w:rPr>
          <w:rFonts w:ascii="Times New Roman" w:hAnsi="Times New Roman" w:cs="Times New Roman"/>
          <w:sz w:val="24"/>
          <w:szCs w:val="24"/>
          <w:u w:val="single"/>
        </w:rPr>
        <w:t xml:space="preserve">decrease </w:t>
      </w:r>
      <w:r w:rsidR="004C0588" w:rsidRPr="00890AD2">
        <w:rPr>
          <w:rFonts w:ascii="Times New Roman" w:hAnsi="Times New Roman" w:cs="Times New Roman"/>
          <w:sz w:val="24"/>
          <w:szCs w:val="24"/>
          <w:u w:val="single"/>
        </w:rPr>
        <w:t>salary and/or fringe</w:t>
      </w:r>
      <w:r w:rsidR="004943AB" w:rsidRPr="00890AD2">
        <w:rPr>
          <w:rFonts w:ascii="Times New Roman" w:hAnsi="Times New Roman" w:cs="Times New Roman"/>
          <w:sz w:val="24"/>
          <w:szCs w:val="24"/>
          <w:u w:val="single"/>
        </w:rPr>
        <w:t xml:space="preserve"> benefits</w:t>
      </w:r>
      <w:r w:rsidR="006408E1" w:rsidRPr="00890AD2">
        <w:rPr>
          <w:rFonts w:ascii="Times New Roman" w:hAnsi="Times New Roman" w:cs="Times New Roman"/>
          <w:sz w:val="24"/>
          <w:szCs w:val="24"/>
        </w:rPr>
        <w:t>.</w:t>
      </w:r>
    </w:p>
    <w:p w14:paraId="511AB10A" w14:textId="77777777" w:rsidR="00B17114" w:rsidRPr="00890AD2" w:rsidRDefault="00B17114" w:rsidP="00977AB6">
      <w:pPr>
        <w:pStyle w:val="Heading1"/>
        <w:numPr>
          <w:ilvl w:val="0"/>
          <w:numId w:val="9"/>
        </w:numPr>
        <w:ind w:left="0"/>
        <w:rPr>
          <w:rFonts w:ascii="Times New Roman" w:eastAsia="Times New Roman" w:hAnsi="Times New Roman" w:cs="Times New Roman"/>
          <w:b/>
          <w:sz w:val="24"/>
          <w:szCs w:val="24"/>
        </w:rPr>
      </w:pPr>
      <w:r w:rsidRPr="00890AD2">
        <w:rPr>
          <w:rFonts w:ascii="Times New Roman" w:eastAsia="Times New Roman" w:hAnsi="Times New Roman" w:cs="Times New Roman"/>
          <w:b/>
          <w:sz w:val="24"/>
          <w:szCs w:val="24"/>
        </w:rPr>
        <w:t xml:space="preserve">CORRECTIONS TO DEFICIENT APPLICATIONS. </w:t>
      </w:r>
    </w:p>
    <w:p w14:paraId="0806AD38" w14:textId="77777777" w:rsidR="00B17114" w:rsidRPr="00890AD2" w:rsidRDefault="00B17114" w:rsidP="00B17114">
      <w:pPr>
        <w:autoSpaceDE w:val="0"/>
        <w:autoSpaceDN w:val="0"/>
        <w:adjustRightInd w:val="0"/>
        <w:spacing w:after="0" w:line="240" w:lineRule="auto"/>
        <w:rPr>
          <w:rFonts w:ascii="Times New Roman" w:hAnsi="Times New Roman" w:cs="Times New Roman"/>
          <w:sz w:val="24"/>
          <w:szCs w:val="24"/>
        </w:rPr>
      </w:pPr>
      <w:r w:rsidRPr="00890AD2">
        <w:rPr>
          <w:rFonts w:ascii="Times New Roman" w:hAnsi="Times New Roman" w:cs="Times New Roman"/>
          <w:sz w:val="24"/>
          <w:szCs w:val="24"/>
        </w:rPr>
        <w:t xml:space="preserve"> </w:t>
      </w:r>
    </w:p>
    <w:p w14:paraId="032FF5FE" w14:textId="59089EF6" w:rsidR="00B17114" w:rsidRPr="00890AD2" w:rsidRDefault="00B17114" w:rsidP="00B17114">
      <w:pPr>
        <w:autoSpaceDE w:val="0"/>
        <w:autoSpaceDN w:val="0"/>
        <w:adjustRightInd w:val="0"/>
        <w:spacing w:after="0" w:line="240" w:lineRule="auto"/>
        <w:rPr>
          <w:rFonts w:ascii="Times New Roman" w:eastAsia="Times New Roman" w:hAnsi="Times New Roman" w:cs="Times New Roman"/>
          <w:color w:val="000000"/>
          <w:sz w:val="24"/>
          <w:szCs w:val="24"/>
        </w:rPr>
      </w:pPr>
      <w:r w:rsidRPr="00890AD2">
        <w:rPr>
          <w:rFonts w:ascii="Times New Roman" w:hAnsi="Times New Roman" w:cs="Times New Roman"/>
          <w:sz w:val="24"/>
          <w:szCs w:val="24"/>
        </w:rPr>
        <w:t xml:space="preserve">HUD staff may contact an applicant to clarify an item in its application or to correct deficiencies. HUD may contact applicants to ensure proper completion of the application.  HUD will exercise the authority for curing deficiencies as stated in the General Section of HUD’s FY </w:t>
      </w:r>
      <w:r w:rsidR="00BD1CB3" w:rsidRPr="00890AD2">
        <w:rPr>
          <w:rFonts w:ascii="Times New Roman" w:hAnsi="Times New Roman" w:cs="Times New Roman"/>
          <w:sz w:val="24"/>
          <w:szCs w:val="24"/>
        </w:rPr>
        <w:t>20</w:t>
      </w:r>
      <w:r w:rsidR="00882E6F" w:rsidRPr="00890AD2">
        <w:rPr>
          <w:rFonts w:ascii="Times New Roman" w:hAnsi="Times New Roman" w:cs="Times New Roman"/>
          <w:sz w:val="24"/>
          <w:szCs w:val="24"/>
        </w:rPr>
        <w:t>20</w:t>
      </w:r>
      <w:r w:rsidR="00BD1CB3" w:rsidRPr="00890AD2">
        <w:rPr>
          <w:rFonts w:ascii="Times New Roman" w:hAnsi="Times New Roman" w:cs="Times New Roman"/>
          <w:sz w:val="24"/>
          <w:szCs w:val="24"/>
        </w:rPr>
        <w:t xml:space="preserve"> </w:t>
      </w:r>
      <w:r w:rsidRPr="00890AD2">
        <w:rPr>
          <w:rFonts w:ascii="Times New Roman" w:hAnsi="Times New Roman" w:cs="Times New Roman"/>
          <w:sz w:val="24"/>
          <w:szCs w:val="24"/>
        </w:rPr>
        <w:t>NOFA, if needed, on a consistent and uniform basis for all applicants.  Additionally, HUD reserves the right to respond to unanticipated system defects, research needs, ambiguities, and technical difficulties in application submissions through a flexible implementation of its authority to cure application deficiencies through written inquiries seeking clarification and additional information (also known as callbacks).</w:t>
      </w:r>
    </w:p>
    <w:p w14:paraId="61FCD109" w14:textId="3AC72201" w:rsidR="00B17114" w:rsidRPr="00890AD2" w:rsidRDefault="00B17114" w:rsidP="00B17114">
      <w:pPr>
        <w:spacing w:before="276" w:line="277" w:lineRule="exact"/>
        <w:ind w:right="216"/>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color w:val="000000"/>
          <w:sz w:val="24"/>
          <w:szCs w:val="24"/>
        </w:rPr>
        <w:t xml:space="preserve">All grantees will have </w:t>
      </w:r>
      <w:r w:rsidR="00721B12" w:rsidRPr="00890AD2">
        <w:rPr>
          <w:rFonts w:ascii="Times New Roman" w:eastAsia="Times New Roman" w:hAnsi="Times New Roman" w:cs="Times New Roman"/>
          <w:b/>
          <w:color w:val="000000"/>
          <w:sz w:val="24"/>
          <w:szCs w:val="24"/>
        </w:rPr>
        <w:t>14</w:t>
      </w:r>
      <w:r w:rsidRPr="00890AD2">
        <w:rPr>
          <w:rFonts w:ascii="Times New Roman" w:eastAsia="Times New Roman" w:hAnsi="Times New Roman" w:cs="Times New Roman"/>
          <w:b/>
          <w:color w:val="000000"/>
          <w:sz w:val="24"/>
          <w:szCs w:val="24"/>
        </w:rPr>
        <w:t>-days</w:t>
      </w:r>
      <w:r w:rsidRPr="00890AD2">
        <w:rPr>
          <w:rFonts w:ascii="Times New Roman" w:eastAsia="Times New Roman" w:hAnsi="Times New Roman" w:cs="Times New Roman"/>
          <w:color w:val="000000"/>
          <w:sz w:val="24"/>
          <w:szCs w:val="24"/>
        </w:rPr>
        <w:t xml:space="preserve"> </w:t>
      </w:r>
      <w:r w:rsidR="00734F27" w:rsidRPr="00890AD2">
        <w:rPr>
          <w:rFonts w:ascii="Times New Roman" w:eastAsia="Times New Roman" w:hAnsi="Times New Roman" w:cs="Times New Roman"/>
          <w:color w:val="000000"/>
          <w:sz w:val="24"/>
          <w:szCs w:val="24"/>
        </w:rPr>
        <w:t xml:space="preserve">after date of notification </w:t>
      </w:r>
      <w:r w:rsidRPr="00890AD2">
        <w:rPr>
          <w:rFonts w:ascii="Times New Roman" w:eastAsia="Times New Roman" w:hAnsi="Times New Roman" w:cs="Times New Roman"/>
          <w:color w:val="000000"/>
          <w:sz w:val="24"/>
          <w:szCs w:val="24"/>
        </w:rPr>
        <w:t>to cure an identified deficiency.</w:t>
      </w:r>
      <w:r w:rsidR="002867FC" w:rsidRPr="00890AD2">
        <w:rPr>
          <w:rFonts w:ascii="Times New Roman" w:eastAsia="Times New Roman" w:hAnsi="Times New Roman" w:cs="Times New Roman"/>
          <w:color w:val="000000"/>
          <w:sz w:val="24"/>
          <w:szCs w:val="24"/>
        </w:rPr>
        <w:t xml:space="preserve">  If the grantee fails to cure the deficiency, HUD reserves the right to reject the request for a renewal.</w:t>
      </w:r>
      <w:r w:rsidR="0039705D" w:rsidRPr="00890AD2">
        <w:rPr>
          <w:rFonts w:ascii="Times New Roman" w:eastAsia="Times New Roman" w:hAnsi="Times New Roman" w:cs="Times New Roman"/>
          <w:color w:val="000000"/>
          <w:sz w:val="24"/>
          <w:szCs w:val="24"/>
        </w:rPr>
        <w:t xml:space="preserve"> We recognize that certain grantees may need additional support when completing the reformatted HUD-91186</w:t>
      </w:r>
      <w:r w:rsidR="00B822E1" w:rsidRPr="00890AD2">
        <w:rPr>
          <w:rFonts w:ascii="Times New Roman" w:eastAsia="Times New Roman" w:hAnsi="Times New Roman" w:cs="Times New Roman"/>
          <w:color w:val="000000"/>
          <w:sz w:val="24"/>
          <w:szCs w:val="24"/>
        </w:rPr>
        <w:t>-</w:t>
      </w:r>
      <w:r w:rsidR="0039705D" w:rsidRPr="00890AD2">
        <w:rPr>
          <w:rFonts w:ascii="Times New Roman" w:eastAsia="Times New Roman" w:hAnsi="Times New Roman" w:cs="Times New Roman"/>
          <w:color w:val="000000"/>
          <w:sz w:val="24"/>
          <w:szCs w:val="24"/>
        </w:rPr>
        <w:t xml:space="preserve">A and we encourage you to visit </w:t>
      </w:r>
      <w:hyperlink r:id="rId29" w:history="1">
        <w:r w:rsidR="0039705D" w:rsidRPr="00890AD2">
          <w:rPr>
            <w:rStyle w:val="Hyperlink"/>
            <w:rFonts w:ascii="Times New Roman" w:eastAsia="Times New Roman" w:hAnsi="Times New Roman" w:cs="Times New Roman"/>
            <w:sz w:val="24"/>
            <w:szCs w:val="24"/>
          </w:rPr>
          <w:t>HUD Exchange</w:t>
        </w:r>
      </w:hyperlink>
      <w:r w:rsidR="0039705D" w:rsidRPr="00890AD2">
        <w:rPr>
          <w:rFonts w:ascii="Times New Roman" w:eastAsia="Times New Roman" w:hAnsi="Times New Roman" w:cs="Times New Roman"/>
          <w:color w:val="000000"/>
          <w:sz w:val="24"/>
          <w:szCs w:val="24"/>
        </w:rPr>
        <w:t xml:space="preserve"> for examples. </w:t>
      </w:r>
    </w:p>
    <w:p w14:paraId="3AEC3637" w14:textId="121C5429" w:rsidR="00B17114" w:rsidRPr="00890AD2" w:rsidRDefault="00B17114" w:rsidP="00B17114">
      <w:pPr>
        <w:spacing w:before="276" w:line="277" w:lineRule="exact"/>
        <w:ind w:right="216"/>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color w:val="000000"/>
          <w:sz w:val="24"/>
          <w:szCs w:val="24"/>
        </w:rPr>
        <w:t xml:space="preserve">Except as provided by the electronic submission grace period described in this </w:t>
      </w:r>
      <w:r w:rsidR="001124EA" w:rsidRPr="00890AD2">
        <w:rPr>
          <w:rFonts w:ascii="Times New Roman" w:eastAsia="Times New Roman" w:hAnsi="Times New Roman" w:cs="Times New Roman"/>
          <w:color w:val="000000"/>
          <w:sz w:val="24"/>
          <w:szCs w:val="24"/>
        </w:rPr>
        <w:t>Guidance</w:t>
      </w:r>
      <w:r w:rsidRPr="00890AD2">
        <w:rPr>
          <w:rFonts w:ascii="Times New Roman" w:eastAsia="Times New Roman" w:hAnsi="Times New Roman" w:cs="Times New Roman"/>
          <w:color w:val="000000"/>
          <w:sz w:val="24"/>
          <w:szCs w:val="24"/>
        </w:rPr>
        <w:t xml:space="preserve">, HUD may not consider any information that applicants may want to provide after the application deadline. (See 24 CFR 4, subpart B.).  HUD may contact the applicant to clarify </w:t>
      </w:r>
      <w:r w:rsidRPr="00890AD2">
        <w:rPr>
          <w:rFonts w:ascii="Times New Roman" w:eastAsia="Times New Roman" w:hAnsi="Times New Roman" w:cs="Times New Roman"/>
          <w:color w:val="000000"/>
          <w:sz w:val="24"/>
          <w:szCs w:val="24"/>
        </w:rPr>
        <w:lastRenderedPageBreak/>
        <w:t>items in its application.  When HUD identifies a curable technical deficiency, HUD will notify the applicant describing the deficiency. Email notifications will be sent from HUD with confirmation of delivery receipt requested. The email notifications are the official notification of the need to cure a deficiency. The applicant must carefully review the request for cure of a deficiency and must provide the response in accordance with the instructions contained in the deficiency notification.</w:t>
      </w:r>
    </w:p>
    <w:p w14:paraId="12E8B4B3" w14:textId="56C45FED" w:rsidR="00B17114" w:rsidRPr="00890AD2" w:rsidRDefault="00B17114" w:rsidP="00B17114">
      <w:pPr>
        <w:spacing w:before="276" w:line="277" w:lineRule="exact"/>
        <w:ind w:right="216"/>
        <w:textAlignment w:val="baseline"/>
        <w:rPr>
          <w:rFonts w:ascii="Times New Roman" w:eastAsia="Times New Roman" w:hAnsi="Times New Roman" w:cs="Times New Roman"/>
          <w:color w:val="000000"/>
          <w:sz w:val="24"/>
          <w:szCs w:val="24"/>
        </w:rPr>
      </w:pPr>
      <w:r w:rsidRPr="00890AD2">
        <w:rPr>
          <w:rFonts w:ascii="Times New Roman" w:eastAsia="Times New Roman" w:hAnsi="Times New Roman" w:cs="Times New Roman"/>
          <w:color w:val="000000"/>
          <w:sz w:val="24"/>
          <w:szCs w:val="24"/>
        </w:rPr>
        <w:t xml:space="preserve">The start of the cure period will be the date of the email </w:t>
      </w:r>
      <w:r w:rsidR="008D183A" w:rsidRPr="00890AD2">
        <w:rPr>
          <w:rFonts w:ascii="Times New Roman" w:eastAsia="Times New Roman" w:hAnsi="Times New Roman" w:cs="Times New Roman"/>
          <w:color w:val="000000"/>
          <w:sz w:val="24"/>
          <w:szCs w:val="24"/>
        </w:rPr>
        <w:t xml:space="preserve">from </w:t>
      </w:r>
      <w:r w:rsidRPr="00890AD2">
        <w:rPr>
          <w:rFonts w:ascii="Times New Roman" w:eastAsia="Times New Roman" w:hAnsi="Times New Roman" w:cs="Times New Roman"/>
          <w:color w:val="000000"/>
          <w:sz w:val="24"/>
          <w:szCs w:val="24"/>
        </w:rPr>
        <w:t xml:space="preserve">HUD.  If the deficiency cure deadline date falls on a Saturday, Sunday, Federal holiday, or other day when HUD’s Headquarters offices in Washington, DC, are closed, then the applicant’s correction must be received on the next business day that HUD Headquarters offices in Washington, DC are open.  </w:t>
      </w:r>
    </w:p>
    <w:p w14:paraId="650DF54F" w14:textId="2670A63D" w:rsidR="00056C26" w:rsidRPr="00890AD2" w:rsidRDefault="000A1C84" w:rsidP="00977AB6">
      <w:pPr>
        <w:pStyle w:val="Heading1"/>
        <w:numPr>
          <w:ilvl w:val="0"/>
          <w:numId w:val="9"/>
        </w:numPr>
        <w:spacing w:before="0" w:line="240" w:lineRule="auto"/>
        <w:ind w:left="0"/>
        <w:rPr>
          <w:rFonts w:ascii="Times New Roman" w:hAnsi="Times New Roman" w:cs="Times New Roman"/>
          <w:b/>
          <w:sz w:val="24"/>
          <w:szCs w:val="24"/>
        </w:rPr>
      </w:pPr>
      <w:bookmarkStart w:id="17" w:name="Performance_Standards"/>
      <w:bookmarkEnd w:id="17"/>
      <w:r w:rsidRPr="00890AD2">
        <w:rPr>
          <w:rFonts w:ascii="Times New Roman" w:hAnsi="Times New Roman" w:cs="Times New Roman"/>
          <w:b/>
          <w:sz w:val="24"/>
          <w:szCs w:val="24"/>
        </w:rPr>
        <w:t>PERFORMANCE STANDARDS</w:t>
      </w:r>
      <w:r w:rsidR="00A91BD8" w:rsidRPr="00890AD2">
        <w:rPr>
          <w:rFonts w:ascii="Times New Roman" w:hAnsi="Times New Roman" w:cs="Times New Roman"/>
          <w:b/>
          <w:sz w:val="24"/>
          <w:szCs w:val="24"/>
        </w:rPr>
        <w:t>.</w:t>
      </w:r>
    </w:p>
    <w:p w14:paraId="6BA293E7" w14:textId="77777777" w:rsidR="00977AB6" w:rsidRDefault="00977AB6" w:rsidP="00977AB6">
      <w:pPr>
        <w:spacing w:after="0" w:line="240" w:lineRule="auto"/>
        <w:rPr>
          <w:rFonts w:ascii="Times New Roman" w:hAnsi="Times New Roman" w:cs="Times New Roman"/>
          <w:sz w:val="24"/>
          <w:szCs w:val="24"/>
        </w:rPr>
      </w:pPr>
    </w:p>
    <w:p w14:paraId="3E86B77D" w14:textId="219BA8AC" w:rsidR="005D0079" w:rsidRPr="00890AD2" w:rsidRDefault="00E16565" w:rsidP="00977AB6">
      <w:pPr>
        <w:spacing w:after="0" w:line="240" w:lineRule="auto"/>
        <w:rPr>
          <w:rFonts w:ascii="Times New Roman" w:hAnsi="Times New Roman" w:cs="Times New Roman"/>
          <w:sz w:val="24"/>
          <w:szCs w:val="24"/>
        </w:rPr>
      </w:pPr>
      <w:r w:rsidRPr="00890AD2">
        <w:rPr>
          <w:rFonts w:ascii="Times New Roman" w:hAnsi="Times New Roman" w:cs="Times New Roman"/>
          <w:sz w:val="24"/>
          <w:szCs w:val="24"/>
        </w:rPr>
        <w:t>To be considered for C</w:t>
      </w:r>
      <w:r w:rsidR="00743596" w:rsidRPr="00890AD2">
        <w:rPr>
          <w:rFonts w:ascii="Times New Roman" w:hAnsi="Times New Roman" w:cs="Times New Roman"/>
          <w:sz w:val="24"/>
          <w:szCs w:val="24"/>
        </w:rPr>
        <w:t xml:space="preserve">Y </w:t>
      </w:r>
      <w:r w:rsidR="00BD1CB3" w:rsidRPr="00890AD2">
        <w:rPr>
          <w:rFonts w:ascii="Times New Roman" w:hAnsi="Times New Roman" w:cs="Times New Roman"/>
          <w:sz w:val="24"/>
          <w:szCs w:val="24"/>
        </w:rPr>
        <w:t>20</w:t>
      </w:r>
      <w:r w:rsidR="00882E6F" w:rsidRPr="00890AD2">
        <w:rPr>
          <w:rFonts w:ascii="Times New Roman" w:hAnsi="Times New Roman" w:cs="Times New Roman"/>
          <w:sz w:val="24"/>
          <w:szCs w:val="24"/>
        </w:rPr>
        <w:t>20</w:t>
      </w:r>
      <w:r w:rsidR="00BD1CB3" w:rsidRPr="00890AD2">
        <w:rPr>
          <w:rFonts w:ascii="Times New Roman" w:hAnsi="Times New Roman" w:cs="Times New Roman"/>
          <w:sz w:val="24"/>
          <w:szCs w:val="24"/>
        </w:rPr>
        <w:t xml:space="preserve"> </w:t>
      </w:r>
      <w:r w:rsidR="00281321" w:rsidRPr="00890AD2">
        <w:rPr>
          <w:rFonts w:ascii="Times New Roman" w:hAnsi="Times New Roman" w:cs="Times New Roman"/>
          <w:sz w:val="24"/>
          <w:szCs w:val="24"/>
        </w:rPr>
        <w:t>funding</w:t>
      </w:r>
      <w:r w:rsidR="00CE1FBC">
        <w:rPr>
          <w:rFonts w:ascii="Times New Roman" w:hAnsi="Times New Roman" w:cs="Times New Roman"/>
          <w:sz w:val="24"/>
          <w:szCs w:val="24"/>
        </w:rPr>
        <w:t>, all</w:t>
      </w:r>
      <w:r w:rsidR="004B0BEF" w:rsidRPr="00890AD2">
        <w:rPr>
          <w:rFonts w:ascii="Times New Roman" w:hAnsi="Times New Roman" w:cs="Times New Roman"/>
          <w:sz w:val="24"/>
          <w:szCs w:val="24"/>
        </w:rPr>
        <w:t xml:space="preserve"> </w:t>
      </w:r>
      <w:r w:rsidR="00BB4C31" w:rsidRPr="00890AD2">
        <w:rPr>
          <w:rFonts w:ascii="Times New Roman" w:hAnsi="Times New Roman" w:cs="Times New Roman"/>
          <w:sz w:val="24"/>
          <w:szCs w:val="24"/>
        </w:rPr>
        <w:t>grantees</w:t>
      </w:r>
      <w:r w:rsidR="005A48E8" w:rsidRPr="00890AD2">
        <w:rPr>
          <w:rFonts w:ascii="Times New Roman" w:hAnsi="Times New Roman" w:cs="Times New Roman"/>
          <w:sz w:val="24"/>
          <w:szCs w:val="24"/>
        </w:rPr>
        <w:t xml:space="preserve"> must satisf</w:t>
      </w:r>
      <w:r w:rsidR="00576487" w:rsidRPr="00890AD2">
        <w:rPr>
          <w:rFonts w:ascii="Times New Roman" w:hAnsi="Times New Roman" w:cs="Times New Roman"/>
          <w:sz w:val="24"/>
          <w:szCs w:val="24"/>
        </w:rPr>
        <w:t>y</w:t>
      </w:r>
      <w:r w:rsidR="00743596" w:rsidRPr="00890AD2">
        <w:rPr>
          <w:rFonts w:ascii="Times New Roman" w:hAnsi="Times New Roman" w:cs="Times New Roman"/>
          <w:sz w:val="24"/>
          <w:szCs w:val="24"/>
        </w:rPr>
        <w:t xml:space="preserve"> their </w:t>
      </w:r>
      <w:r w:rsidRPr="00890AD2">
        <w:rPr>
          <w:rFonts w:ascii="Times New Roman" w:hAnsi="Times New Roman" w:cs="Times New Roman"/>
          <w:sz w:val="24"/>
          <w:szCs w:val="24"/>
        </w:rPr>
        <w:t>C</w:t>
      </w:r>
      <w:r w:rsidR="00BB4C31" w:rsidRPr="00890AD2">
        <w:rPr>
          <w:rFonts w:ascii="Times New Roman" w:hAnsi="Times New Roman" w:cs="Times New Roman"/>
          <w:sz w:val="24"/>
          <w:szCs w:val="24"/>
        </w:rPr>
        <w:t xml:space="preserve">Y </w:t>
      </w:r>
      <w:r w:rsidR="00BD1CB3" w:rsidRPr="00890AD2">
        <w:rPr>
          <w:rFonts w:ascii="Times New Roman" w:hAnsi="Times New Roman" w:cs="Times New Roman"/>
          <w:sz w:val="24"/>
          <w:szCs w:val="24"/>
        </w:rPr>
        <w:t>201</w:t>
      </w:r>
      <w:r w:rsidR="00882E6F" w:rsidRPr="00890AD2">
        <w:rPr>
          <w:rFonts w:ascii="Times New Roman" w:hAnsi="Times New Roman" w:cs="Times New Roman"/>
          <w:sz w:val="24"/>
          <w:szCs w:val="24"/>
        </w:rPr>
        <w:t>9</w:t>
      </w:r>
      <w:r w:rsidR="00BD1CB3" w:rsidRPr="00890AD2">
        <w:rPr>
          <w:rFonts w:ascii="Times New Roman" w:hAnsi="Times New Roman" w:cs="Times New Roman"/>
          <w:sz w:val="24"/>
          <w:szCs w:val="24"/>
        </w:rPr>
        <w:t xml:space="preserve"> </w:t>
      </w:r>
      <w:r w:rsidR="00743596" w:rsidRPr="00890AD2">
        <w:rPr>
          <w:rFonts w:ascii="Times New Roman" w:hAnsi="Times New Roman" w:cs="Times New Roman"/>
          <w:sz w:val="24"/>
          <w:szCs w:val="24"/>
        </w:rPr>
        <w:t xml:space="preserve">reporting requirements. </w:t>
      </w:r>
      <w:r w:rsidR="005D0079" w:rsidRPr="00890AD2">
        <w:rPr>
          <w:rFonts w:ascii="Times New Roman" w:hAnsi="Times New Roman" w:cs="Times New Roman"/>
          <w:sz w:val="24"/>
          <w:szCs w:val="24"/>
        </w:rPr>
        <w:t xml:space="preserve"> </w:t>
      </w:r>
    </w:p>
    <w:p w14:paraId="394B16C5" w14:textId="122561E5" w:rsidR="00B822E1" w:rsidRPr="00CE1FBC" w:rsidRDefault="00CE1FBC" w:rsidP="000964C3">
      <w:pPr>
        <w:pStyle w:val="ListParagraph"/>
        <w:numPr>
          <w:ilvl w:val="0"/>
          <w:numId w:val="4"/>
        </w:numPr>
        <w:spacing w:before="276" w:line="277" w:lineRule="exact"/>
        <w:ind w:right="216" w:hanging="720"/>
        <w:textAlignment w:val="baseline"/>
        <w:rPr>
          <w:rFonts w:ascii="Times New Roman" w:eastAsia="Times New Roman" w:hAnsi="Times New Roman" w:cs="Times New Roman"/>
          <w:b/>
          <w:color w:val="000000"/>
          <w:sz w:val="24"/>
          <w:szCs w:val="24"/>
        </w:rPr>
      </w:pPr>
      <w:r w:rsidRPr="000964C3">
        <w:rPr>
          <w:rFonts w:ascii="Times New Roman" w:eastAsia="Times New Roman" w:hAnsi="Times New Roman" w:cs="Times New Roman"/>
          <w:b/>
          <w:color w:val="000000"/>
          <w:sz w:val="24"/>
          <w:szCs w:val="24"/>
        </w:rPr>
        <w:t xml:space="preserve">Congregate Housing </w:t>
      </w:r>
      <w:r w:rsidR="000964C3">
        <w:rPr>
          <w:rFonts w:ascii="Times New Roman" w:eastAsia="Times New Roman" w:hAnsi="Times New Roman" w:cs="Times New Roman"/>
          <w:b/>
          <w:color w:val="000000"/>
          <w:sz w:val="24"/>
          <w:szCs w:val="24"/>
        </w:rPr>
        <w:t>G</w:t>
      </w:r>
      <w:r w:rsidRPr="000964C3">
        <w:rPr>
          <w:rFonts w:ascii="Times New Roman" w:eastAsia="Times New Roman" w:hAnsi="Times New Roman" w:cs="Times New Roman"/>
          <w:b/>
          <w:color w:val="000000"/>
          <w:sz w:val="24"/>
          <w:szCs w:val="24"/>
        </w:rPr>
        <w:t>rantees Only</w:t>
      </w:r>
      <w:r>
        <w:rPr>
          <w:rFonts w:ascii="Times New Roman" w:eastAsia="Times New Roman" w:hAnsi="Times New Roman" w:cs="Times New Roman"/>
          <w:bCs/>
          <w:color w:val="000000"/>
          <w:sz w:val="24"/>
          <w:szCs w:val="24"/>
        </w:rPr>
        <w:t>.</w:t>
      </w:r>
      <w:r w:rsidRPr="00CE1FBC">
        <w:rPr>
          <w:rFonts w:ascii="Times New Roman" w:eastAsia="Times New Roman" w:hAnsi="Times New Roman" w:cs="Times New Roman"/>
          <w:bCs/>
          <w:color w:val="000000"/>
          <w:sz w:val="24"/>
          <w:szCs w:val="24"/>
        </w:rPr>
        <w:t xml:space="preserve"> P</w:t>
      </w:r>
      <w:r w:rsidR="00B822E1" w:rsidRPr="00CE1FBC">
        <w:rPr>
          <w:rFonts w:ascii="Times New Roman" w:eastAsia="Times New Roman" w:hAnsi="Times New Roman" w:cs="Times New Roman"/>
          <w:color w:val="000000"/>
          <w:sz w:val="24"/>
          <w:szCs w:val="24"/>
        </w:rPr>
        <w:t xml:space="preserve">lease refer to the </w:t>
      </w:r>
      <w:hyperlink w:anchor="CHSP" w:history="1">
        <w:r w:rsidR="00B822E1" w:rsidRPr="00CE1FBC">
          <w:rPr>
            <w:rStyle w:val="Hyperlink"/>
            <w:rFonts w:ascii="Times New Roman" w:eastAsia="Times New Roman" w:hAnsi="Times New Roman" w:cs="Times New Roman"/>
            <w:sz w:val="24"/>
            <w:szCs w:val="24"/>
          </w:rPr>
          <w:t>Congregate Housing Services Program Section</w:t>
        </w:r>
      </w:hyperlink>
      <w:r w:rsidR="00B822E1" w:rsidRPr="00CE1FBC">
        <w:rPr>
          <w:rFonts w:ascii="Times New Roman" w:eastAsia="Times New Roman" w:hAnsi="Times New Roman" w:cs="Times New Roman"/>
          <w:color w:val="000000"/>
          <w:sz w:val="24"/>
          <w:szCs w:val="24"/>
        </w:rPr>
        <w:t xml:space="preserve"> for </w:t>
      </w:r>
      <w:r w:rsidR="00127A24" w:rsidRPr="00CE1FBC">
        <w:rPr>
          <w:rFonts w:ascii="Times New Roman" w:eastAsia="Times New Roman" w:hAnsi="Times New Roman" w:cs="Times New Roman"/>
          <w:color w:val="000000"/>
          <w:sz w:val="24"/>
          <w:szCs w:val="24"/>
        </w:rPr>
        <w:t xml:space="preserve">reporting </w:t>
      </w:r>
      <w:r w:rsidR="00B822E1" w:rsidRPr="00CE1FBC">
        <w:rPr>
          <w:rFonts w:ascii="Times New Roman" w:eastAsia="Times New Roman" w:hAnsi="Times New Roman" w:cs="Times New Roman"/>
          <w:color w:val="000000"/>
          <w:sz w:val="24"/>
          <w:szCs w:val="24"/>
        </w:rPr>
        <w:t>requirement</w:t>
      </w:r>
      <w:r w:rsidR="00127A24" w:rsidRPr="00CE1FBC">
        <w:rPr>
          <w:rFonts w:ascii="Times New Roman" w:eastAsia="Times New Roman" w:hAnsi="Times New Roman" w:cs="Times New Roman"/>
          <w:color w:val="000000"/>
          <w:sz w:val="24"/>
          <w:szCs w:val="24"/>
        </w:rPr>
        <w:t>s</w:t>
      </w:r>
      <w:r w:rsidR="00B822E1" w:rsidRPr="00CE1FBC">
        <w:rPr>
          <w:rFonts w:ascii="Times New Roman" w:eastAsia="Times New Roman" w:hAnsi="Times New Roman" w:cs="Times New Roman"/>
          <w:color w:val="000000"/>
          <w:sz w:val="24"/>
          <w:szCs w:val="24"/>
        </w:rPr>
        <w:t xml:space="preserve">. </w:t>
      </w:r>
    </w:p>
    <w:p w14:paraId="389F190F" w14:textId="77777777" w:rsidR="00CE1FBC" w:rsidRPr="00CE1FBC" w:rsidRDefault="00CE1FBC" w:rsidP="00CE1FBC">
      <w:pPr>
        <w:pStyle w:val="ListParagraph"/>
        <w:rPr>
          <w:rFonts w:ascii="Times New Roman" w:hAnsi="Times New Roman" w:cs="Times New Roman"/>
          <w:sz w:val="24"/>
          <w:szCs w:val="24"/>
        </w:rPr>
      </w:pPr>
      <w:bookmarkStart w:id="18" w:name="_Hlk495066728"/>
      <w:bookmarkStart w:id="19" w:name="_Hlk495047809"/>
    </w:p>
    <w:p w14:paraId="6B413394" w14:textId="1E40D7AF" w:rsidR="00BB4C31" w:rsidRPr="00890AD2" w:rsidRDefault="00BB4C31" w:rsidP="000964C3">
      <w:pPr>
        <w:pStyle w:val="ListParagraph"/>
        <w:numPr>
          <w:ilvl w:val="0"/>
          <w:numId w:val="4"/>
        </w:numPr>
        <w:ind w:hanging="720"/>
        <w:rPr>
          <w:rFonts w:ascii="Times New Roman" w:hAnsi="Times New Roman" w:cs="Times New Roman"/>
          <w:sz w:val="24"/>
          <w:szCs w:val="24"/>
        </w:rPr>
      </w:pPr>
      <w:r w:rsidRPr="00890AD2">
        <w:rPr>
          <w:rFonts w:ascii="Times New Roman" w:hAnsi="Times New Roman" w:cs="Times New Roman"/>
          <w:b/>
          <w:bCs/>
          <w:sz w:val="24"/>
          <w:szCs w:val="24"/>
          <w:lang w:val="en"/>
        </w:rPr>
        <w:t xml:space="preserve">The </w:t>
      </w:r>
      <w:hyperlink r:id="rId30" w:history="1">
        <w:r w:rsidRPr="00890AD2">
          <w:rPr>
            <w:rStyle w:val="Hyperlink"/>
            <w:rFonts w:ascii="Times New Roman" w:hAnsi="Times New Roman" w:cs="Times New Roman"/>
            <w:b/>
            <w:sz w:val="24"/>
            <w:szCs w:val="24"/>
            <w:u w:val="none"/>
            <w:lang w:val="en"/>
          </w:rPr>
          <w:t>Form HUD-50080-SCMF</w:t>
        </w:r>
      </w:hyperlink>
      <w:bookmarkEnd w:id="18"/>
      <w:r w:rsidR="00FE6618" w:rsidRPr="00890AD2">
        <w:rPr>
          <w:rFonts w:ascii="Times New Roman" w:hAnsi="Times New Roman" w:cs="Times New Roman"/>
          <w:sz w:val="24"/>
          <w:szCs w:val="24"/>
          <w:lang w:val="en"/>
        </w:rPr>
        <w:t xml:space="preserve">, </w:t>
      </w:r>
      <w:r w:rsidRPr="00890AD2">
        <w:rPr>
          <w:rFonts w:ascii="Times New Roman" w:hAnsi="Times New Roman" w:cs="Times New Roman"/>
          <w:sz w:val="24"/>
          <w:szCs w:val="24"/>
          <w:lang w:val="en"/>
        </w:rPr>
        <w:t>LOCCS Payment Voucher/Expense Report</w:t>
      </w:r>
      <w:bookmarkEnd w:id="19"/>
      <w:r w:rsidRPr="00890AD2">
        <w:rPr>
          <w:rFonts w:ascii="Times New Roman" w:hAnsi="Times New Roman" w:cs="Times New Roman"/>
          <w:sz w:val="24"/>
          <w:szCs w:val="24"/>
          <w:lang w:val="en"/>
        </w:rPr>
        <w:t>, is used by HUD to protect disbursement data from fraudulent actions, and to safeguard the Line of Credit Control System (LOCCS) from unauthorized access.</w:t>
      </w:r>
      <w:r w:rsidR="00890AD2">
        <w:rPr>
          <w:rFonts w:ascii="Times New Roman" w:hAnsi="Times New Roman" w:cs="Times New Roman"/>
          <w:sz w:val="24"/>
          <w:szCs w:val="24"/>
          <w:lang w:val="en"/>
        </w:rPr>
        <w:t xml:space="preserve"> </w:t>
      </w:r>
      <w:r w:rsidRPr="00890AD2">
        <w:rPr>
          <w:rFonts w:ascii="Times New Roman" w:hAnsi="Times New Roman" w:cs="Times New Roman"/>
          <w:sz w:val="24"/>
          <w:szCs w:val="24"/>
          <w:lang w:val="en"/>
        </w:rPr>
        <w:t xml:space="preserve"> The data reported will allow the Field staff to track expenses and drawdown of funds for eligible activities at intervals within the grant term.  The HUD-50080-SCMF, provides the most essential information HUD needs to determine whether federal funds have been used appropriately.</w:t>
      </w:r>
    </w:p>
    <w:p w14:paraId="3F64986C" w14:textId="77777777" w:rsidR="00DC2DC2" w:rsidRPr="00890AD2" w:rsidRDefault="00DC2DC2" w:rsidP="00DC2DC2">
      <w:pPr>
        <w:pStyle w:val="ListParagraph"/>
        <w:rPr>
          <w:rFonts w:ascii="Times New Roman" w:hAnsi="Times New Roman" w:cs="Times New Roman"/>
          <w:sz w:val="24"/>
          <w:szCs w:val="24"/>
        </w:rPr>
      </w:pPr>
    </w:p>
    <w:p w14:paraId="11383131" w14:textId="6CA5429C" w:rsidR="00BB4C31" w:rsidRPr="00890AD2" w:rsidRDefault="00BB4C31" w:rsidP="000964C3">
      <w:pPr>
        <w:pStyle w:val="ListParagraph"/>
        <w:numPr>
          <w:ilvl w:val="0"/>
          <w:numId w:val="5"/>
        </w:numPr>
        <w:ind w:left="1440" w:hanging="720"/>
        <w:rPr>
          <w:rFonts w:ascii="Times New Roman" w:hAnsi="Times New Roman" w:cs="Times New Roman"/>
          <w:sz w:val="24"/>
          <w:szCs w:val="24"/>
        </w:rPr>
      </w:pPr>
      <w:r w:rsidRPr="00890AD2">
        <w:rPr>
          <w:rFonts w:ascii="Times New Roman" w:hAnsi="Times New Roman" w:cs="Times New Roman"/>
          <w:sz w:val="24"/>
          <w:szCs w:val="24"/>
        </w:rPr>
        <w:t xml:space="preserve">Grantees must have satisfied the requirement to submit one </w:t>
      </w:r>
      <w:r w:rsidR="00734F27" w:rsidRPr="00890AD2">
        <w:rPr>
          <w:rFonts w:ascii="Times New Roman" w:hAnsi="Times New Roman" w:cs="Times New Roman"/>
          <w:sz w:val="24"/>
          <w:szCs w:val="24"/>
        </w:rPr>
        <w:t xml:space="preserve">HUD-50080-SCMF </w:t>
      </w:r>
      <w:r w:rsidRPr="00890AD2">
        <w:rPr>
          <w:rFonts w:ascii="Times New Roman" w:hAnsi="Times New Roman" w:cs="Times New Roman"/>
          <w:sz w:val="24"/>
          <w:szCs w:val="24"/>
        </w:rPr>
        <w:t xml:space="preserve">Excel file with data for the first six </w:t>
      </w:r>
      <w:r w:rsidR="00E16565" w:rsidRPr="00890AD2">
        <w:rPr>
          <w:rFonts w:ascii="Times New Roman" w:hAnsi="Times New Roman" w:cs="Times New Roman"/>
          <w:sz w:val="24"/>
          <w:szCs w:val="24"/>
        </w:rPr>
        <w:t xml:space="preserve">months of </w:t>
      </w:r>
      <w:r w:rsidR="00734F27" w:rsidRPr="00890AD2">
        <w:rPr>
          <w:rFonts w:ascii="Times New Roman" w:hAnsi="Times New Roman" w:cs="Times New Roman"/>
          <w:sz w:val="24"/>
          <w:szCs w:val="24"/>
        </w:rPr>
        <w:t>the</w:t>
      </w:r>
      <w:r w:rsidR="00E16565" w:rsidRPr="00890AD2">
        <w:rPr>
          <w:rFonts w:ascii="Times New Roman" w:hAnsi="Times New Roman" w:cs="Times New Roman"/>
          <w:sz w:val="24"/>
          <w:szCs w:val="24"/>
        </w:rPr>
        <w:t xml:space="preserve"> 12-month </w:t>
      </w:r>
      <w:r w:rsidR="00734F27" w:rsidRPr="00890AD2">
        <w:rPr>
          <w:rFonts w:ascii="Times New Roman" w:hAnsi="Times New Roman" w:cs="Times New Roman"/>
          <w:sz w:val="24"/>
          <w:szCs w:val="24"/>
        </w:rPr>
        <w:t xml:space="preserve">performance period </w:t>
      </w:r>
      <w:r w:rsidR="00E16565" w:rsidRPr="00890AD2">
        <w:rPr>
          <w:rFonts w:ascii="Times New Roman" w:hAnsi="Times New Roman" w:cs="Times New Roman"/>
          <w:sz w:val="24"/>
          <w:szCs w:val="24"/>
        </w:rPr>
        <w:t>of the C</w:t>
      </w:r>
      <w:r w:rsidRPr="00890AD2">
        <w:rPr>
          <w:rFonts w:ascii="Times New Roman" w:hAnsi="Times New Roman" w:cs="Times New Roman"/>
          <w:sz w:val="24"/>
          <w:szCs w:val="24"/>
        </w:rPr>
        <w:t xml:space="preserve">Y </w:t>
      </w:r>
      <w:r w:rsidR="00BD1CB3" w:rsidRPr="00890AD2">
        <w:rPr>
          <w:rFonts w:ascii="Times New Roman" w:hAnsi="Times New Roman" w:cs="Times New Roman"/>
          <w:sz w:val="24"/>
          <w:szCs w:val="24"/>
        </w:rPr>
        <w:t>201</w:t>
      </w:r>
      <w:r w:rsidR="00882E6F" w:rsidRPr="00890AD2">
        <w:rPr>
          <w:rFonts w:ascii="Times New Roman" w:hAnsi="Times New Roman" w:cs="Times New Roman"/>
          <w:sz w:val="24"/>
          <w:szCs w:val="24"/>
        </w:rPr>
        <w:t>9</w:t>
      </w:r>
      <w:r w:rsidR="00BD1CB3" w:rsidRPr="00890AD2">
        <w:rPr>
          <w:rFonts w:ascii="Times New Roman" w:hAnsi="Times New Roman" w:cs="Times New Roman"/>
          <w:sz w:val="24"/>
          <w:szCs w:val="24"/>
        </w:rPr>
        <w:t xml:space="preserve"> </w:t>
      </w:r>
      <w:r w:rsidRPr="00890AD2">
        <w:rPr>
          <w:rFonts w:ascii="Times New Roman" w:hAnsi="Times New Roman" w:cs="Times New Roman"/>
          <w:sz w:val="24"/>
          <w:szCs w:val="24"/>
        </w:rPr>
        <w:t>grant term.</w:t>
      </w:r>
    </w:p>
    <w:p w14:paraId="33C3E2FE" w14:textId="77777777" w:rsidR="00D179A2" w:rsidRPr="00890AD2" w:rsidRDefault="00D179A2" w:rsidP="00D179A2">
      <w:pPr>
        <w:pStyle w:val="ListParagraph"/>
        <w:ind w:left="1800"/>
        <w:rPr>
          <w:rFonts w:ascii="Times New Roman" w:hAnsi="Times New Roman" w:cs="Times New Roman"/>
          <w:sz w:val="24"/>
          <w:szCs w:val="24"/>
        </w:rPr>
      </w:pPr>
    </w:p>
    <w:p w14:paraId="09E9D1AD" w14:textId="4DA4145A" w:rsidR="00E52215" w:rsidRPr="00890AD2" w:rsidRDefault="008C7225" w:rsidP="000964C3">
      <w:pPr>
        <w:pStyle w:val="ListParagraph"/>
        <w:numPr>
          <w:ilvl w:val="0"/>
          <w:numId w:val="5"/>
        </w:numPr>
        <w:ind w:left="1440" w:hanging="720"/>
        <w:rPr>
          <w:rFonts w:ascii="Times New Roman" w:hAnsi="Times New Roman" w:cs="Times New Roman"/>
          <w:sz w:val="24"/>
          <w:szCs w:val="24"/>
        </w:rPr>
      </w:pPr>
      <w:r w:rsidRPr="00890AD2">
        <w:rPr>
          <w:rFonts w:ascii="Times New Roman" w:hAnsi="Times New Roman" w:cs="Times New Roman"/>
          <w:sz w:val="24"/>
          <w:szCs w:val="24"/>
        </w:rPr>
        <w:t>Grantees must upload ALL</w:t>
      </w:r>
      <w:r w:rsidR="00E52215" w:rsidRPr="00890AD2">
        <w:rPr>
          <w:rFonts w:ascii="Times New Roman" w:hAnsi="Times New Roman" w:cs="Times New Roman"/>
          <w:sz w:val="24"/>
          <w:szCs w:val="24"/>
        </w:rPr>
        <w:t xml:space="preserve"> reports to GrantSolutions as a</w:t>
      </w:r>
      <w:r w:rsidR="001B6C14" w:rsidRPr="00890AD2">
        <w:rPr>
          <w:rFonts w:ascii="Times New Roman" w:hAnsi="Times New Roman" w:cs="Times New Roman"/>
          <w:sz w:val="24"/>
          <w:szCs w:val="24"/>
        </w:rPr>
        <w:t xml:space="preserve">n attachment in Application Notes </w:t>
      </w:r>
      <w:r w:rsidR="00E52215" w:rsidRPr="00890AD2">
        <w:rPr>
          <w:rFonts w:ascii="Times New Roman" w:hAnsi="Times New Roman" w:cs="Times New Roman"/>
          <w:sz w:val="24"/>
          <w:szCs w:val="24"/>
        </w:rPr>
        <w:t>or Grant Note</w:t>
      </w:r>
      <w:r w:rsidR="001B6C14" w:rsidRPr="00890AD2">
        <w:rPr>
          <w:rFonts w:ascii="Times New Roman" w:hAnsi="Times New Roman" w:cs="Times New Roman"/>
          <w:sz w:val="24"/>
          <w:szCs w:val="24"/>
        </w:rPr>
        <w:t>s</w:t>
      </w:r>
      <w:r w:rsidR="00E52215" w:rsidRPr="00890AD2">
        <w:rPr>
          <w:rFonts w:ascii="Times New Roman" w:hAnsi="Times New Roman" w:cs="Times New Roman"/>
          <w:sz w:val="24"/>
          <w:szCs w:val="24"/>
        </w:rPr>
        <w:t xml:space="preserve">.  </w:t>
      </w:r>
    </w:p>
    <w:p w14:paraId="081EE386" w14:textId="77777777" w:rsidR="00E52215" w:rsidRPr="00890AD2" w:rsidRDefault="00E52215" w:rsidP="00E52215">
      <w:pPr>
        <w:pStyle w:val="ListParagraph"/>
        <w:rPr>
          <w:rFonts w:ascii="Times New Roman" w:hAnsi="Times New Roman" w:cs="Times New Roman"/>
          <w:sz w:val="24"/>
          <w:szCs w:val="24"/>
        </w:rPr>
      </w:pPr>
    </w:p>
    <w:p w14:paraId="7CE7FAF8" w14:textId="6E238571" w:rsidR="00BB4C31" w:rsidRPr="004C1283" w:rsidRDefault="00E52215" w:rsidP="004C1283">
      <w:pPr>
        <w:ind w:left="1440"/>
        <w:rPr>
          <w:rFonts w:ascii="Times New Roman" w:hAnsi="Times New Roman" w:cs="Times New Roman"/>
          <w:sz w:val="24"/>
          <w:szCs w:val="24"/>
        </w:rPr>
      </w:pPr>
      <w:r w:rsidRPr="004C1283">
        <w:rPr>
          <w:rFonts w:ascii="Times New Roman" w:hAnsi="Times New Roman" w:cs="Times New Roman"/>
          <w:sz w:val="24"/>
          <w:szCs w:val="24"/>
        </w:rPr>
        <w:t>T</w:t>
      </w:r>
      <w:r w:rsidR="00BB4C31" w:rsidRPr="004C1283">
        <w:rPr>
          <w:rFonts w:ascii="Times New Roman" w:hAnsi="Times New Roman" w:cs="Times New Roman"/>
          <w:sz w:val="24"/>
          <w:szCs w:val="24"/>
        </w:rPr>
        <w:t xml:space="preserve">he expense report </w:t>
      </w:r>
      <w:r w:rsidRPr="004C1283">
        <w:rPr>
          <w:rFonts w:ascii="Times New Roman" w:hAnsi="Times New Roman" w:cs="Times New Roman"/>
          <w:sz w:val="24"/>
          <w:szCs w:val="24"/>
        </w:rPr>
        <w:t>is due</w:t>
      </w:r>
      <w:r w:rsidR="00BB4C31" w:rsidRPr="004C1283">
        <w:rPr>
          <w:rFonts w:ascii="Times New Roman" w:hAnsi="Times New Roman" w:cs="Times New Roman"/>
          <w:sz w:val="24"/>
          <w:szCs w:val="24"/>
        </w:rPr>
        <w:t xml:space="preserve"> no later than 30 days after the end of each reporting period.  The two reporting periods are:</w:t>
      </w:r>
    </w:p>
    <w:p w14:paraId="5AC3F058" w14:textId="77777777" w:rsidR="00990E85" w:rsidRPr="00890AD2" w:rsidRDefault="00990E85" w:rsidP="00990E85">
      <w:pPr>
        <w:pStyle w:val="ListParagraph"/>
        <w:rPr>
          <w:rFonts w:ascii="Times New Roman" w:hAnsi="Times New Roman" w:cs="Times New Roman"/>
          <w:sz w:val="24"/>
          <w:szCs w:val="24"/>
        </w:rPr>
      </w:pPr>
    </w:p>
    <w:p w14:paraId="6A93EDFC" w14:textId="2B4ABFFF" w:rsidR="00BB4C31" w:rsidRPr="00890AD2" w:rsidRDefault="00BB4C31" w:rsidP="000964C3">
      <w:pPr>
        <w:pStyle w:val="ListParagraph"/>
        <w:numPr>
          <w:ilvl w:val="2"/>
          <w:numId w:val="21"/>
        </w:numPr>
        <w:ind w:left="2970" w:hanging="360"/>
        <w:rPr>
          <w:rFonts w:ascii="Times New Roman" w:hAnsi="Times New Roman" w:cs="Times New Roman"/>
          <w:sz w:val="24"/>
          <w:szCs w:val="24"/>
        </w:rPr>
      </w:pPr>
      <w:r w:rsidRPr="00890AD2">
        <w:rPr>
          <w:rFonts w:ascii="Times New Roman" w:hAnsi="Times New Roman" w:cs="Times New Roman"/>
          <w:sz w:val="24"/>
          <w:szCs w:val="24"/>
        </w:rPr>
        <w:t>January 1 through June 30 and</w:t>
      </w:r>
    </w:p>
    <w:p w14:paraId="481DB9FB" w14:textId="3101FF23" w:rsidR="00BB4C31" w:rsidRPr="00890AD2" w:rsidRDefault="00BB4C31" w:rsidP="000964C3">
      <w:pPr>
        <w:pStyle w:val="ListParagraph"/>
        <w:numPr>
          <w:ilvl w:val="2"/>
          <w:numId w:val="21"/>
        </w:numPr>
        <w:ind w:left="2970" w:hanging="360"/>
        <w:rPr>
          <w:rFonts w:ascii="Times New Roman" w:hAnsi="Times New Roman" w:cs="Times New Roman"/>
          <w:sz w:val="24"/>
          <w:szCs w:val="24"/>
        </w:rPr>
      </w:pPr>
      <w:r w:rsidRPr="00890AD2">
        <w:rPr>
          <w:rFonts w:ascii="Times New Roman" w:hAnsi="Times New Roman" w:cs="Times New Roman"/>
          <w:sz w:val="24"/>
          <w:szCs w:val="24"/>
        </w:rPr>
        <w:t>July 1 through December 31</w:t>
      </w:r>
    </w:p>
    <w:p w14:paraId="34A5A321" w14:textId="77777777" w:rsidR="00E52215" w:rsidRPr="00890AD2" w:rsidRDefault="00E52215" w:rsidP="00E52215">
      <w:pPr>
        <w:pStyle w:val="ListParagraph"/>
        <w:ind w:left="2160"/>
        <w:rPr>
          <w:rFonts w:ascii="Times New Roman" w:hAnsi="Times New Roman" w:cs="Times New Roman"/>
          <w:sz w:val="24"/>
          <w:szCs w:val="24"/>
        </w:rPr>
      </w:pPr>
    </w:p>
    <w:p w14:paraId="3774BF6E" w14:textId="107F5A7B" w:rsidR="00BB4C31" w:rsidRPr="00890AD2" w:rsidRDefault="00E16565" w:rsidP="000964C3">
      <w:pPr>
        <w:pStyle w:val="ListParagraph"/>
        <w:numPr>
          <w:ilvl w:val="0"/>
          <w:numId w:val="20"/>
        </w:numPr>
        <w:rPr>
          <w:rFonts w:ascii="Times New Roman" w:hAnsi="Times New Roman" w:cs="Times New Roman"/>
          <w:sz w:val="24"/>
          <w:szCs w:val="24"/>
        </w:rPr>
      </w:pPr>
      <w:r w:rsidRPr="00890AD2">
        <w:rPr>
          <w:rFonts w:ascii="Times New Roman" w:hAnsi="Times New Roman" w:cs="Times New Roman"/>
          <w:b/>
          <w:bCs/>
          <w:sz w:val="24"/>
          <w:szCs w:val="24"/>
        </w:rPr>
        <w:t>NOTE:</w:t>
      </w:r>
      <w:r w:rsidRPr="00890AD2">
        <w:rPr>
          <w:rFonts w:ascii="Times New Roman" w:hAnsi="Times New Roman" w:cs="Times New Roman"/>
          <w:sz w:val="24"/>
          <w:szCs w:val="24"/>
        </w:rPr>
        <w:t xml:space="preserve"> </w:t>
      </w:r>
      <w:r w:rsidR="00E3198F" w:rsidRPr="00890AD2">
        <w:rPr>
          <w:rFonts w:ascii="Times New Roman" w:hAnsi="Times New Roman" w:cs="Times New Roman"/>
          <w:noProof/>
          <w:sz w:val="24"/>
          <w:szCs w:val="24"/>
        </w:rPr>
        <w:t>In the event there is a funding delay, grantees are allowed 30-days after initial receipt of funds to submit form HUD-50080-SCMF.</w:t>
      </w:r>
      <w:r w:rsidR="00BB4C31" w:rsidRPr="00890AD2">
        <w:rPr>
          <w:rFonts w:ascii="Times New Roman" w:hAnsi="Times New Roman" w:cs="Times New Roman"/>
          <w:sz w:val="24"/>
          <w:szCs w:val="24"/>
        </w:rPr>
        <w:t xml:space="preserve"> </w:t>
      </w:r>
    </w:p>
    <w:p w14:paraId="483D44A3" w14:textId="77777777" w:rsidR="00E52215" w:rsidRPr="00890AD2" w:rsidRDefault="00E52215" w:rsidP="00E52215">
      <w:pPr>
        <w:pStyle w:val="ListParagraph"/>
        <w:rPr>
          <w:rFonts w:ascii="Times New Roman" w:hAnsi="Times New Roman" w:cs="Times New Roman"/>
          <w:sz w:val="24"/>
          <w:szCs w:val="24"/>
        </w:rPr>
      </w:pPr>
    </w:p>
    <w:p w14:paraId="143D4F7B" w14:textId="36BCAE0D" w:rsidR="00A91BD8" w:rsidRPr="00890AD2" w:rsidRDefault="00AA5753" w:rsidP="000964C3">
      <w:pPr>
        <w:pStyle w:val="ListParagraph"/>
        <w:numPr>
          <w:ilvl w:val="0"/>
          <w:numId w:val="4"/>
        </w:numPr>
        <w:ind w:hanging="720"/>
        <w:rPr>
          <w:rFonts w:ascii="Times New Roman" w:hAnsi="Times New Roman" w:cs="Times New Roman"/>
          <w:sz w:val="24"/>
          <w:szCs w:val="24"/>
        </w:rPr>
      </w:pPr>
      <w:r w:rsidRPr="00890AD2">
        <w:rPr>
          <w:rFonts w:ascii="Times New Roman" w:hAnsi="Times New Roman" w:cs="Times New Roman"/>
          <w:b/>
          <w:sz w:val="24"/>
          <w:szCs w:val="24"/>
        </w:rPr>
        <w:lastRenderedPageBreak/>
        <w:t xml:space="preserve">Standards for Success </w:t>
      </w:r>
      <w:r w:rsidR="00BB4C31" w:rsidRPr="00890AD2">
        <w:rPr>
          <w:rFonts w:ascii="Times New Roman" w:hAnsi="Times New Roman" w:cs="Times New Roman"/>
          <w:b/>
          <w:sz w:val="24"/>
          <w:szCs w:val="24"/>
        </w:rPr>
        <w:t>Annual Performance Report</w:t>
      </w:r>
      <w:r w:rsidRPr="00890AD2">
        <w:rPr>
          <w:rFonts w:ascii="Times New Roman" w:hAnsi="Times New Roman" w:cs="Times New Roman"/>
          <w:b/>
          <w:sz w:val="24"/>
          <w:szCs w:val="24"/>
        </w:rPr>
        <w:t xml:space="preserve"> </w:t>
      </w:r>
      <w:r w:rsidR="008401DD" w:rsidRPr="00890AD2">
        <w:rPr>
          <w:rFonts w:ascii="Times New Roman" w:hAnsi="Times New Roman" w:cs="Times New Roman"/>
          <w:b/>
          <w:sz w:val="24"/>
          <w:szCs w:val="24"/>
        </w:rPr>
        <w:t>for the 201</w:t>
      </w:r>
      <w:r w:rsidR="00882E6F" w:rsidRPr="00890AD2">
        <w:rPr>
          <w:rFonts w:ascii="Times New Roman" w:hAnsi="Times New Roman" w:cs="Times New Roman"/>
          <w:b/>
          <w:sz w:val="24"/>
          <w:szCs w:val="24"/>
        </w:rPr>
        <w:t>9</w:t>
      </w:r>
      <w:r w:rsidR="008401DD" w:rsidRPr="00890AD2">
        <w:rPr>
          <w:rFonts w:ascii="Times New Roman" w:hAnsi="Times New Roman" w:cs="Times New Roman"/>
          <w:b/>
          <w:sz w:val="24"/>
          <w:szCs w:val="24"/>
        </w:rPr>
        <w:t xml:space="preserve"> Reporting Period</w:t>
      </w:r>
      <w:r w:rsidR="008D756D" w:rsidRPr="00890AD2">
        <w:rPr>
          <w:rFonts w:ascii="Times New Roman" w:hAnsi="Times New Roman" w:cs="Times New Roman"/>
          <w:b/>
          <w:sz w:val="24"/>
          <w:szCs w:val="24"/>
        </w:rPr>
        <w:t>.</w:t>
      </w:r>
      <w:r w:rsidR="00BB4C31" w:rsidRPr="00890AD2">
        <w:rPr>
          <w:rFonts w:ascii="Times New Roman" w:hAnsi="Times New Roman" w:cs="Times New Roman"/>
          <w:sz w:val="24"/>
          <w:szCs w:val="24"/>
        </w:rPr>
        <w:t xml:space="preserve"> </w:t>
      </w:r>
      <w:r w:rsidR="007669B1" w:rsidRPr="00890AD2">
        <w:rPr>
          <w:rFonts w:ascii="Times New Roman" w:hAnsi="Times New Roman" w:cs="Times New Roman"/>
          <w:sz w:val="24"/>
          <w:szCs w:val="24"/>
        </w:rPr>
        <w:t xml:space="preserve"> </w:t>
      </w:r>
      <w:r w:rsidR="001F6276" w:rsidRPr="00890AD2">
        <w:rPr>
          <w:rFonts w:ascii="Times New Roman" w:hAnsi="Times New Roman" w:cs="Times New Roman"/>
          <w:sz w:val="24"/>
          <w:szCs w:val="24"/>
        </w:rPr>
        <w:t xml:space="preserve">The Multifamily Housing Service Coordination (MFSC) Program implemented HUD’s Standards for Success (SfS) reporting framework for its performance report requirements (SfS replaced HUD-92456, Semi-Annual Performance Report). </w:t>
      </w:r>
    </w:p>
    <w:p w14:paraId="6F567DC3" w14:textId="77777777" w:rsidR="0068490F" w:rsidRPr="00890AD2" w:rsidRDefault="0068490F" w:rsidP="0068490F">
      <w:pPr>
        <w:pStyle w:val="ListParagraph"/>
        <w:rPr>
          <w:rFonts w:ascii="Times New Roman" w:hAnsi="Times New Roman" w:cs="Times New Roman"/>
          <w:b/>
          <w:bCs/>
          <w:sz w:val="24"/>
          <w:szCs w:val="24"/>
        </w:rPr>
      </w:pPr>
    </w:p>
    <w:p w14:paraId="00B995EF" w14:textId="54E66B59" w:rsidR="0090080B" w:rsidRPr="00890AD2" w:rsidRDefault="0068490F" w:rsidP="0068490F">
      <w:pPr>
        <w:pStyle w:val="ListParagraph"/>
        <w:rPr>
          <w:rFonts w:ascii="Times New Roman" w:hAnsi="Times New Roman" w:cs="Times New Roman"/>
          <w:sz w:val="24"/>
          <w:szCs w:val="24"/>
        </w:rPr>
      </w:pPr>
      <w:r w:rsidRPr="00890AD2">
        <w:rPr>
          <w:rFonts w:ascii="Times New Roman" w:hAnsi="Times New Roman" w:cs="Times New Roman"/>
          <w:b/>
          <w:bCs/>
          <w:sz w:val="24"/>
          <w:szCs w:val="24"/>
        </w:rPr>
        <w:t xml:space="preserve">NOTE:   </w:t>
      </w:r>
      <w:r w:rsidR="009D2E56" w:rsidRPr="00890AD2">
        <w:rPr>
          <w:rFonts w:ascii="Times New Roman" w:hAnsi="Times New Roman" w:cs="Times New Roman"/>
          <w:sz w:val="24"/>
          <w:szCs w:val="24"/>
        </w:rPr>
        <w:t xml:space="preserve">The SfS </w:t>
      </w:r>
      <w:r w:rsidR="00B711B3" w:rsidRPr="00890AD2">
        <w:rPr>
          <w:rFonts w:ascii="Times New Roman" w:hAnsi="Times New Roman" w:cs="Times New Roman"/>
          <w:sz w:val="24"/>
          <w:szCs w:val="24"/>
        </w:rPr>
        <w:t xml:space="preserve">annual </w:t>
      </w:r>
      <w:r w:rsidR="009D2E56" w:rsidRPr="00890AD2">
        <w:rPr>
          <w:rFonts w:ascii="Times New Roman" w:hAnsi="Times New Roman" w:cs="Times New Roman"/>
          <w:sz w:val="24"/>
          <w:szCs w:val="24"/>
        </w:rPr>
        <w:t>reporting period is October 1 – September 30, and reports are due on October 30 each year</w:t>
      </w:r>
      <w:r w:rsidR="000C30C8" w:rsidRPr="00890AD2">
        <w:rPr>
          <w:rFonts w:ascii="Times New Roman" w:hAnsi="Times New Roman" w:cs="Times New Roman"/>
          <w:sz w:val="24"/>
          <w:szCs w:val="24"/>
        </w:rPr>
        <w:t>.</w:t>
      </w:r>
      <w:r w:rsidRPr="00890AD2">
        <w:rPr>
          <w:rFonts w:ascii="Times New Roman" w:hAnsi="Times New Roman" w:cs="Times New Roman"/>
          <w:sz w:val="24"/>
          <w:szCs w:val="24"/>
        </w:rPr>
        <w:t xml:space="preserve">  </w:t>
      </w:r>
      <w:r w:rsidR="0090080B" w:rsidRPr="00890AD2">
        <w:rPr>
          <w:rFonts w:ascii="Times New Roman" w:hAnsi="Times New Roman" w:cs="Times New Roman"/>
          <w:sz w:val="24"/>
          <w:szCs w:val="24"/>
        </w:rPr>
        <w:t xml:space="preserve">For more information visit </w:t>
      </w:r>
      <w:hyperlink r:id="rId31" w:history="1">
        <w:r w:rsidR="0004662A" w:rsidRPr="00890AD2">
          <w:rPr>
            <w:rStyle w:val="Hyperlink"/>
            <w:rFonts w:ascii="Times New Roman" w:hAnsi="Times New Roman" w:cs="Times New Roman"/>
            <w:sz w:val="24"/>
            <w:szCs w:val="24"/>
          </w:rPr>
          <w:t>https://www.hudexchange.info/programs/standards-for-success/mfsc/</w:t>
        </w:r>
      </w:hyperlink>
    </w:p>
    <w:p w14:paraId="7043D244" w14:textId="77777777" w:rsidR="0004662A" w:rsidRPr="00890AD2" w:rsidRDefault="0004662A" w:rsidP="0004662A">
      <w:pPr>
        <w:pStyle w:val="ListParagraph"/>
        <w:ind w:left="2520"/>
        <w:rPr>
          <w:rFonts w:ascii="Times New Roman" w:hAnsi="Times New Roman" w:cs="Times New Roman"/>
          <w:sz w:val="24"/>
          <w:szCs w:val="24"/>
        </w:rPr>
      </w:pPr>
    </w:p>
    <w:p w14:paraId="34D1E459" w14:textId="1F1945DD" w:rsidR="00A36707" w:rsidRPr="00890AD2" w:rsidRDefault="00FE6618" w:rsidP="000964C3">
      <w:pPr>
        <w:pStyle w:val="BodyText"/>
        <w:numPr>
          <w:ilvl w:val="0"/>
          <w:numId w:val="4"/>
        </w:numPr>
        <w:ind w:hanging="720"/>
      </w:pPr>
      <w:r w:rsidRPr="00890AD2">
        <w:t>Quality Assurance</w:t>
      </w:r>
      <w:r w:rsidR="00AA5753" w:rsidRPr="00890AD2">
        <w:t xml:space="preserve"> (QA)</w:t>
      </w:r>
      <w:r w:rsidRPr="00890AD2">
        <w:t xml:space="preserve"> Report.</w:t>
      </w:r>
      <w:r w:rsidR="00A36707" w:rsidRPr="00890AD2">
        <w:t xml:space="preserve"> </w:t>
      </w:r>
      <w:r w:rsidR="00EE3BA5" w:rsidRPr="00890AD2">
        <w:t xml:space="preserve">Applicable ONLY to grants </w:t>
      </w:r>
      <w:r w:rsidR="00120629" w:rsidRPr="00890AD2">
        <w:t xml:space="preserve">that </w:t>
      </w:r>
      <w:r w:rsidR="00EE3BA5" w:rsidRPr="00890AD2">
        <w:t>have</w:t>
      </w:r>
      <w:r w:rsidR="00EE3BA5" w:rsidRPr="00890AD2">
        <w:rPr>
          <w:b w:val="0"/>
        </w:rPr>
        <w:t xml:space="preserve"> a quality assurance component.  </w:t>
      </w:r>
      <w:r w:rsidR="00A36707" w:rsidRPr="00890AD2">
        <w:rPr>
          <w:b w:val="0"/>
        </w:rPr>
        <w:t xml:space="preserve"> </w:t>
      </w:r>
      <w:r w:rsidR="00EE3BA5" w:rsidRPr="00890AD2">
        <w:rPr>
          <w:b w:val="0"/>
        </w:rPr>
        <w:t>T</w:t>
      </w:r>
      <w:r w:rsidR="00A36707" w:rsidRPr="00890AD2">
        <w:rPr>
          <w:b w:val="0"/>
        </w:rPr>
        <w:t xml:space="preserve">he third-party QA professional must report their activities and the results of their QA reviews to HUD on an annual basis. </w:t>
      </w:r>
      <w:r w:rsidR="00AA5753" w:rsidRPr="00890AD2">
        <w:rPr>
          <w:b w:val="0"/>
        </w:rPr>
        <w:t xml:space="preserve"> </w:t>
      </w:r>
    </w:p>
    <w:p w14:paraId="4230AFA2" w14:textId="26B10A3A" w:rsidR="00AA5753" w:rsidRPr="00890AD2" w:rsidRDefault="00AA5753" w:rsidP="00AA5753">
      <w:pPr>
        <w:pStyle w:val="BodyText"/>
      </w:pPr>
    </w:p>
    <w:p w14:paraId="3FC63995" w14:textId="43E2E616" w:rsidR="00AA5753" w:rsidRPr="00890AD2" w:rsidRDefault="0068490F" w:rsidP="0068490F">
      <w:pPr>
        <w:pStyle w:val="BodyText"/>
        <w:rPr>
          <w:b w:val="0"/>
          <w:bCs w:val="0"/>
        </w:rPr>
      </w:pPr>
      <w:r w:rsidRPr="00890AD2">
        <w:t>NOTE:</w:t>
      </w:r>
      <w:r w:rsidRPr="00890AD2">
        <w:rPr>
          <w:b w:val="0"/>
          <w:bCs w:val="0"/>
        </w:rPr>
        <w:t xml:space="preserve">  </w:t>
      </w:r>
      <w:r w:rsidR="00AA5753" w:rsidRPr="00890AD2">
        <w:rPr>
          <w:b w:val="0"/>
          <w:bCs w:val="0"/>
        </w:rPr>
        <w:t>The</w:t>
      </w:r>
      <w:r w:rsidR="00B711B3" w:rsidRPr="00890AD2">
        <w:rPr>
          <w:b w:val="0"/>
          <w:bCs w:val="0"/>
        </w:rPr>
        <w:t xml:space="preserve"> </w:t>
      </w:r>
      <w:r w:rsidR="00AA5753" w:rsidRPr="00890AD2">
        <w:rPr>
          <w:b w:val="0"/>
          <w:bCs w:val="0"/>
        </w:rPr>
        <w:t xml:space="preserve">QA </w:t>
      </w:r>
      <w:r w:rsidR="00B711B3" w:rsidRPr="00890AD2">
        <w:rPr>
          <w:b w:val="0"/>
          <w:bCs w:val="0"/>
        </w:rPr>
        <w:t xml:space="preserve">annual </w:t>
      </w:r>
      <w:r w:rsidR="00AA5753" w:rsidRPr="00890AD2">
        <w:rPr>
          <w:b w:val="0"/>
          <w:bCs w:val="0"/>
        </w:rPr>
        <w:t>reporting period is October 1 – September 30, and reports are due on October 30 each year</w:t>
      </w:r>
      <w:r w:rsidR="00B711B3" w:rsidRPr="00890AD2">
        <w:rPr>
          <w:b w:val="0"/>
          <w:bCs w:val="0"/>
        </w:rPr>
        <w:t>. The QA report must be uploaded as an attachment and submitted at the same time as the SfS report.</w:t>
      </w:r>
    </w:p>
    <w:p w14:paraId="7385CDD8" w14:textId="77777777" w:rsidR="00AA5753" w:rsidRPr="00890AD2" w:rsidRDefault="00AA5753" w:rsidP="00BB3BAE">
      <w:pPr>
        <w:pStyle w:val="BodyText"/>
        <w:ind w:left="2520"/>
      </w:pPr>
    </w:p>
    <w:p w14:paraId="75ED8BCA" w14:textId="5FB3402D" w:rsidR="00826DD5" w:rsidRPr="00890AD2" w:rsidRDefault="00FE6618" w:rsidP="00977AB6">
      <w:pPr>
        <w:pStyle w:val="Heading1"/>
        <w:numPr>
          <w:ilvl w:val="0"/>
          <w:numId w:val="9"/>
        </w:numPr>
        <w:ind w:left="0"/>
        <w:rPr>
          <w:rFonts w:ascii="Times New Roman" w:hAnsi="Times New Roman" w:cs="Times New Roman"/>
          <w:b/>
          <w:sz w:val="24"/>
          <w:szCs w:val="24"/>
        </w:rPr>
      </w:pPr>
      <w:r w:rsidRPr="00890AD2">
        <w:rPr>
          <w:rFonts w:ascii="Times New Roman" w:hAnsi="Times New Roman" w:cs="Times New Roman"/>
          <w:b/>
          <w:sz w:val="24"/>
          <w:szCs w:val="24"/>
        </w:rPr>
        <w:t>MANAGEMENT OF GRANT FUNDS</w:t>
      </w:r>
    </w:p>
    <w:p w14:paraId="10A780F8" w14:textId="050B6E22" w:rsidR="00826DD5" w:rsidRPr="00890AD2" w:rsidRDefault="00826DD5" w:rsidP="00826DD5">
      <w:pPr>
        <w:rPr>
          <w:rFonts w:ascii="Times New Roman" w:hAnsi="Times New Roman" w:cs="Times New Roman"/>
          <w:sz w:val="24"/>
          <w:szCs w:val="24"/>
        </w:rPr>
      </w:pPr>
    </w:p>
    <w:p w14:paraId="228CBF22" w14:textId="6647B709" w:rsidR="00826DD5" w:rsidRDefault="00FE6618" w:rsidP="000964C3">
      <w:pPr>
        <w:pStyle w:val="ListParagraph"/>
        <w:numPr>
          <w:ilvl w:val="0"/>
          <w:numId w:val="13"/>
        </w:numPr>
        <w:ind w:hanging="720"/>
        <w:rPr>
          <w:rFonts w:ascii="Times New Roman" w:hAnsi="Times New Roman" w:cs="Times New Roman"/>
          <w:sz w:val="24"/>
          <w:szCs w:val="24"/>
        </w:rPr>
      </w:pPr>
      <w:r w:rsidRPr="00890AD2">
        <w:rPr>
          <w:rFonts w:ascii="Times New Roman" w:hAnsi="Times New Roman" w:cs="Times New Roman"/>
          <w:b/>
          <w:sz w:val="24"/>
          <w:szCs w:val="24"/>
        </w:rPr>
        <w:t>Award Acceptance</w:t>
      </w:r>
      <w:r w:rsidRPr="00890AD2">
        <w:rPr>
          <w:rFonts w:ascii="Times New Roman" w:hAnsi="Times New Roman" w:cs="Times New Roman"/>
          <w:sz w:val="24"/>
          <w:szCs w:val="24"/>
        </w:rPr>
        <w:t xml:space="preserve">.  </w:t>
      </w:r>
      <w:r w:rsidR="00826DD5" w:rsidRPr="00890AD2">
        <w:rPr>
          <w:rFonts w:ascii="Times New Roman" w:hAnsi="Times New Roman" w:cs="Times New Roman"/>
          <w:sz w:val="24"/>
          <w:szCs w:val="24"/>
        </w:rPr>
        <w:t>Upon receipt of GrantSolutions notification, the authoriz</w:t>
      </w:r>
      <w:r w:rsidR="00F17A3C" w:rsidRPr="00890AD2">
        <w:rPr>
          <w:rFonts w:ascii="Times New Roman" w:hAnsi="Times New Roman" w:cs="Times New Roman"/>
          <w:sz w:val="24"/>
          <w:szCs w:val="24"/>
        </w:rPr>
        <w:t>ing official</w:t>
      </w:r>
      <w:r w:rsidR="00826DD5" w:rsidRPr="00890AD2">
        <w:rPr>
          <w:rFonts w:ascii="Times New Roman" w:hAnsi="Times New Roman" w:cs="Times New Roman"/>
          <w:sz w:val="24"/>
          <w:szCs w:val="24"/>
        </w:rPr>
        <w:t xml:space="preserve"> must access the system and accept the award no later than </w:t>
      </w:r>
      <w:r w:rsidR="00826DD5" w:rsidRPr="00890AD2">
        <w:rPr>
          <w:rFonts w:ascii="Times New Roman" w:hAnsi="Times New Roman" w:cs="Times New Roman"/>
          <w:b/>
          <w:sz w:val="24"/>
          <w:szCs w:val="24"/>
        </w:rPr>
        <w:t>30 days after receipt of notification</w:t>
      </w:r>
      <w:r w:rsidR="00826DD5" w:rsidRPr="00890AD2">
        <w:rPr>
          <w:rFonts w:ascii="Times New Roman" w:hAnsi="Times New Roman" w:cs="Times New Roman"/>
          <w:sz w:val="24"/>
          <w:szCs w:val="24"/>
        </w:rPr>
        <w:t xml:space="preserve">. </w:t>
      </w:r>
    </w:p>
    <w:p w14:paraId="6845C2F0" w14:textId="77777777" w:rsidR="009D10ED" w:rsidRPr="00890AD2" w:rsidRDefault="009D10ED" w:rsidP="009D10ED">
      <w:pPr>
        <w:pStyle w:val="ListParagraph"/>
        <w:rPr>
          <w:rFonts w:ascii="Times New Roman" w:hAnsi="Times New Roman" w:cs="Times New Roman"/>
          <w:sz w:val="24"/>
          <w:szCs w:val="24"/>
        </w:rPr>
      </w:pPr>
    </w:p>
    <w:p w14:paraId="00C26F6B" w14:textId="0A75730C" w:rsidR="004C2292" w:rsidRPr="00890AD2" w:rsidRDefault="004C2292" w:rsidP="0063115A">
      <w:pPr>
        <w:pStyle w:val="ListParagraph"/>
        <w:rPr>
          <w:rFonts w:ascii="Times New Roman" w:hAnsi="Times New Roman" w:cs="Times New Roman"/>
          <w:sz w:val="24"/>
          <w:szCs w:val="24"/>
        </w:rPr>
      </w:pPr>
      <w:r w:rsidRPr="00890AD2">
        <w:rPr>
          <w:rFonts w:ascii="Times New Roman" w:hAnsi="Times New Roman" w:cs="Times New Roman"/>
          <w:sz w:val="24"/>
          <w:szCs w:val="24"/>
        </w:rPr>
        <w:t xml:space="preserve">The </w:t>
      </w:r>
      <w:r w:rsidR="005232D8" w:rsidRPr="00890AD2">
        <w:rPr>
          <w:rFonts w:ascii="Times New Roman" w:hAnsi="Times New Roman" w:cs="Times New Roman"/>
          <w:sz w:val="24"/>
          <w:szCs w:val="24"/>
        </w:rPr>
        <w:t>authoriz</w:t>
      </w:r>
      <w:r w:rsidR="00F17A3C" w:rsidRPr="00890AD2">
        <w:rPr>
          <w:rFonts w:ascii="Times New Roman" w:hAnsi="Times New Roman" w:cs="Times New Roman"/>
          <w:sz w:val="24"/>
          <w:szCs w:val="24"/>
        </w:rPr>
        <w:t>ing official</w:t>
      </w:r>
      <w:r w:rsidR="005232D8" w:rsidRPr="00890AD2">
        <w:rPr>
          <w:rFonts w:ascii="Times New Roman" w:hAnsi="Times New Roman" w:cs="Times New Roman"/>
          <w:sz w:val="24"/>
          <w:szCs w:val="24"/>
        </w:rPr>
        <w:t xml:space="preserve"> must be the </w:t>
      </w:r>
      <w:r w:rsidRPr="00890AD2">
        <w:rPr>
          <w:rFonts w:ascii="Times New Roman" w:hAnsi="Times New Roman" w:cs="Times New Roman"/>
          <w:sz w:val="24"/>
          <w:szCs w:val="24"/>
        </w:rPr>
        <w:t xml:space="preserve">individual that has the authority to execute </w:t>
      </w:r>
      <w:r w:rsidR="005232D8" w:rsidRPr="00890AD2">
        <w:rPr>
          <w:rFonts w:ascii="Times New Roman" w:hAnsi="Times New Roman" w:cs="Times New Roman"/>
          <w:sz w:val="24"/>
          <w:szCs w:val="24"/>
        </w:rPr>
        <w:t>a legal document on behalf of the Owner</w:t>
      </w:r>
      <w:r w:rsidRPr="00890AD2">
        <w:rPr>
          <w:rFonts w:ascii="Times New Roman" w:hAnsi="Times New Roman" w:cs="Times New Roman"/>
          <w:sz w:val="24"/>
          <w:szCs w:val="24"/>
        </w:rPr>
        <w:t xml:space="preserve">. </w:t>
      </w:r>
      <w:r w:rsidR="005232D8" w:rsidRPr="00890AD2">
        <w:rPr>
          <w:rFonts w:ascii="Times New Roman" w:hAnsi="Times New Roman" w:cs="Times New Roman"/>
          <w:sz w:val="24"/>
          <w:szCs w:val="24"/>
        </w:rPr>
        <w:t xml:space="preserve"> </w:t>
      </w:r>
      <w:r w:rsidRPr="00890AD2">
        <w:rPr>
          <w:rFonts w:ascii="Times New Roman" w:hAnsi="Times New Roman" w:cs="Times New Roman"/>
          <w:sz w:val="24"/>
          <w:szCs w:val="24"/>
        </w:rPr>
        <w:t xml:space="preserve">If the management agent has such authority and provides evidence to </w:t>
      </w:r>
      <w:r w:rsidR="005232D8" w:rsidRPr="00890AD2">
        <w:rPr>
          <w:rFonts w:ascii="Times New Roman" w:hAnsi="Times New Roman" w:cs="Times New Roman"/>
          <w:sz w:val="24"/>
          <w:szCs w:val="24"/>
        </w:rPr>
        <w:t>HUD</w:t>
      </w:r>
      <w:r w:rsidRPr="00890AD2">
        <w:rPr>
          <w:rFonts w:ascii="Times New Roman" w:hAnsi="Times New Roman" w:cs="Times New Roman"/>
          <w:sz w:val="24"/>
          <w:szCs w:val="24"/>
        </w:rPr>
        <w:t xml:space="preserve">, then </w:t>
      </w:r>
      <w:r w:rsidR="005232D8" w:rsidRPr="00890AD2">
        <w:rPr>
          <w:rFonts w:ascii="Times New Roman" w:hAnsi="Times New Roman" w:cs="Times New Roman"/>
          <w:sz w:val="24"/>
          <w:szCs w:val="24"/>
        </w:rPr>
        <w:t xml:space="preserve">that </w:t>
      </w:r>
      <w:r w:rsidRPr="00890AD2">
        <w:rPr>
          <w:rFonts w:ascii="Times New Roman" w:hAnsi="Times New Roman" w:cs="Times New Roman"/>
          <w:sz w:val="24"/>
          <w:szCs w:val="24"/>
        </w:rPr>
        <w:t xml:space="preserve">individual </w:t>
      </w:r>
      <w:r w:rsidR="005232D8" w:rsidRPr="00890AD2">
        <w:rPr>
          <w:rFonts w:ascii="Times New Roman" w:hAnsi="Times New Roman" w:cs="Times New Roman"/>
          <w:sz w:val="24"/>
          <w:szCs w:val="24"/>
        </w:rPr>
        <w:t>may serve as the authori</w:t>
      </w:r>
      <w:r w:rsidR="00522213" w:rsidRPr="00890AD2">
        <w:rPr>
          <w:rFonts w:ascii="Times New Roman" w:hAnsi="Times New Roman" w:cs="Times New Roman"/>
          <w:sz w:val="24"/>
          <w:szCs w:val="24"/>
        </w:rPr>
        <w:t>zing official</w:t>
      </w:r>
      <w:r w:rsidR="005232D8" w:rsidRPr="00890AD2">
        <w:rPr>
          <w:rFonts w:ascii="Times New Roman" w:hAnsi="Times New Roman" w:cs="Times New Roman"/>
          <w:sz w:val="24"/>
          <w:szCs w:val="24"/>
        </w:rPr>
        <w:t xml:space="preserve"> and may accept the award on behalf of the Owner</w:t>
      </w:r>
      <w:r w:rsidRPr="00890AD2">
        <w:rPr>
          <w:rFonts w:ascii="Times New Roman" w:hAnsi="Times New Roman" w:cs="Times New Roman"/>
          <w:sz w:val="24"/>
          <w:szCs w:val="24"/>
        </w:rPr>
        <w:t xml:space="preserve">. </w:t>
      </w:r>
    </w:p>
    <w:p w14:paraId="2CA46B4D" w14:textId="77777777" w:rsidR="004C2292" w:rsidRPr="00890AD2" w:rsidRDefault="004C2292" w:rsidP="0063115A">
      <w:pPr>
        <w:pStyle w:val="ListParagraph"/>
        <w:rPr>
          <w:rFonts w:ascii="Times New Roman" w:hAnsi="Times New Roman" w:cs="Times New Roman"/>
          <w:sz w:val="24"/>
          <w:szCs w:val="24"/>
        </w:rPr>
      </w:pPr>
    </w:p>
    <w:p w14:paraId="3EB07353" w14:textId="56CB48B5" w:rsidR="00826DD5" w:rsidRPr="00890AD2" w:rsidRDefault="00D711CA" w:rsidP="0063115A">
      <w:pPr>
        <w:pStyle w:val="ListParagraph"/>
        <w:rPr>
          <w:rFonts w:ascii="Times New Roman" w:hAnsi="Times New Roman" w:cs="Times New Roman"/>
          <w:sz w:val="24"/>
          <w:szCs w:val="24"/>
        </w:rPr>
      </w:pPr>
      <w:r w:rsidRPr="00890AD2">
        <w:rPr>
          <w:rFonts w:ascii="Times New Roman" w:hAnsi="Times New Roman" w:cs="Times New Roman"/>
          <w:b/>
          <w:i/>
          <w:sz w:val="24"/>
          <w:szCs w:val="24"/>
        </w:rPr>
        <w:t>IMPORTANT HIGHLIGHT</w:t>
      </w:r>
      <w:r w:rsidR="00543CCC" w:rsidRPr="00890AD2">
        <w:rPr>
          <w:rFonts w:ascii="Times New Roman" w:hAnsi="Times New Roman" w:cs="Times New Roman"/>
          <w:sz w:val="24"/>
          <w:szCs w:val="24"/>
        </w:rPr>
        <w:t xml:space="preserve">:  Each Grant has a unique </w:t>
      </w:r>
      <w:r w:rsidR="00734F27" w:rsidRPr="00890AD2">
        <w:rPr>
          <w:rFonts w:ascii="Times New Roman" w:hAnsi="Times New Roman" w:cs="Times New Roman"/>
          <w:sz w:val="24"/>
          <w:szCs w:val="24"/>
        </w:rPr>
        <w:t xml:space="preserve">GrantSolutions </w:t>
      </w:r>
      <w:r w:rsidR="00543CCC" w:rsidRPr="00890AD2">
        <w:rPr>
          <w:rFonts w:ascii="Times New Roman" w:hAnsi="Times New Roman" w:cs="Times New Roman"/>
          <w:sz w:val="24"/>
          <w:szCs w:val="24"/>
        </w:rPr>
        <w:t>U</w:t>
      </w:r>
      <w:r w:rsidR="00826DD5" w:rsidRPr="00890AD2">
        <w:rPr>
          <w:rFonts w:ascii="Times New Roman" w:hAnsi="Times New Roman" w:cs="Times New Roman"/>
          <w:sz w:val="24"/>
          <w:szCs w:val="24"/>
        </w:rPr>
        <w:t xml:space="preserve">ser ID and </w:t>
      </w:r>
      <w:r w:rsidR="00543CCC" w:rsidRPr="00890AD2">
        <w:rPr>
          <w:rFonts w:ascii="Times New Roman" w:hAnsi="Times New Roman" w:cs="Times New Roman"/>
          <w:sz w:val="24"/>
          <w:szCs w:val="24"/>
        </w:rPr>
        <w:t>P</w:t>
      </w:r>
      <w:r w:rsidR="00826DD5" w:rsidRPr="00890AD2">
        <w:rPr>
          <w:rFonts w:ascii="Times New Roman" w:hAnsi="Times New Roman" w:cs="Times New Roman"/>
          <w:sz w:val="24"/>
          <w:szCs w:val="24"/>
        </w:rPr>
        <w:t>assword for the authori</w:t>
      </w:r>
      <w:r w:rsidR="00522213" w:rsidRPr="00890AD2">
        <w:rPr>
          <w:rFonts w:ascii="Times New Roman" w:hAnsi="Times New Roman" w:cs="Times New Roman"/>
          <w:sz w:val="24"/>
          <w:szCs w:val="24"/>
        </w:rPr>
        <w:t>zing official</w:t>
      </w:r>
      <w:r w:rsidR="00826DD5" w:rsidRPr="00890AD2">
        <w:rPr>
          <w:rFonts w:ascii="Times New Roman" w:hAnsi="Times New Roman" w:cs="Times New Roman"/>
          <w:sz w:val="24"/>
          <w:szCs w:val="24"/>
        </w:rPr>
        <w:t xml:space="preserve">.  Please be sure that when </w:t>
      </w:r>
      <w:r w:rsidR="008D183A" w:rsidRPr="00890AD2">
        <w:rPr>
          <w:rFonts w:ascii="Times New Roman" w:hAnsi="Times New Roman" w:cs="Times New Roman"/>
          <w:sz w:val="24"/>
          <w:szCs w:val="24"/>
        </w:rPr>
        <w:t xml:space="preserve">you </w:t>
      </w:r>
      <w:r w:rsidR="00826DD5" w:rsidRPr="00890AD2">
        <w:rPr>
          <w:rFonts w:ascii="Times New Roman" w:hAnsi="Times New Roman" w:cs="Times New Roman"/>
          <w:sz w:val="24"/>
          <w:szCs w:val="24"/>
        </w:rPr>
        <w:t>access the syst</w:t>
      </w:r>
      <w:r w:rsidR="008D183A" w:rsidRPr="00890AD2">
        <w:rPr>
          <w:rFonts w:ascii="Times New Roman" w:hAnsi="Times New Roman" w:cs="Times New Roman"/>
          <w:sz w:val="24"/>
          <w:szCs w:val="24"/>
        </w:rPr>
        <w:t>em to accept the award that the</w:t>
      </w:r>
      <w:r w:rsidR="00543CCC" w:rsidRPr="00890AD2">
        <w:rPr>
          <w:rFonts w:ascii="Times New Roman" w:hAnsi="Times New Roman" w:cs="Times New Roman"/>
          <w:sz w:val="24"/>
          <w:szCs w:val="24"/>
        </w:rPr>
        <w:t xml:space="preserve"> correct User ID and P</w:t>
      </w:r>
      <w:r w:rsidR="00826DD5" w:rsidRPr="00890AD2">
        <w:rPr>
          <w:rFonts w:ascii="Times New Roman" w:hAnsi="Times New Roman" w:cs="Times New Roman"/>
          <w:sz w:val="24"/>
          <w:szCs w:val="24"/>
        </w:rPr>
        <w:t xml:space="preserve">assword are being entered. </w:t>
      </w:r>
      <w:r w:rsidR="0063115A" w:rsidRPr="00890AD2">
        <w:rPr>
          <w:rFonts w:ascii="Times New Roman" w:hAnsi="Times New Roman" w:cs="Times New Roman"/>
          <w:sz w:val="24"/>
          <w:szCs w:val="24"/>
        </w:rPr>
        <w:t xml:space="preserve">If a recipient fails </w:t>
      </w:r>
      <w:r w:rsidR="008D183A" w:rsidRPr="00890AD2">
        <w:rPr>
          <w:rFonts w:ascii="Times New Roman" w:hAnsi="Times New Roman" w:cs="Times New Roman"/>
          <w:sz w:val="24"/>
          <w:szCs w:val="24"/>
        </w:rPr>
        <w:t xml:space="preserve">to </w:t>
      </w:r>
      <w:r w:rsidR="0063115A" w:rsidRPr="00890AD2">
        <w:rPr>
          <w:rFonts w:ascii="Times New Roman" w:hAnsi="Times New Roman" w:cs="Times New Roman"/>
          <w:sz w:val="24"/>
          <w:szCs w:val="24"/>
        </w:rPr>
        <w:t>accept the award within the desire timeframe, HUD may withdraw the offer.</w:t>
      </w:r>
    </w:p>
    <w:p w14:paraId="78264440" w14:textId="77777777" w:rsidR="00826DD5" w:rsidRPr="00890AD2" w:rsidRDefault="00826DD5" w:rsidP="00826DD5">
      <w:pPr>
        <w:pStyle w:val="ListParagraph"/>
        <w:rPr>
          <w:rFonts w:ascii="Times New Roman" w:hAnsi="Times New Roman" w:cs="Times New Roman"/>
          <w:sz w:val="24"/>
          <w:szCs w:val="24"/>
        </w:rPr>
      </w:pPr>
    </w:p>
    <w:p w14:paraId="179270F3" w14:textId="4FB12E2E" w:rsidR="00826DD5" w:rsidRPr="00890AD2" w:rsidRDefault="004272CE" w:rsidP="000964C3">
      <w:pPr>
        <w:pStyle w:val="ListParagraph"/>
        <w:numPr>
          <w:ilvl w:val="0"/>
          <w:numId w:val="13"/>
        </w:numPr>
        <w:ind w:hanging="720"/>
        <w:rPr>
          <w:rFonts w:ascii="Times New Roman" w:hAnsi="Times New Roman" w:cs="Times New Roman"/>
          <w:sz w:val="24"/>
          <w:szCs w:val="24"/>
        </w:rPr>
      </w:pPr>
      <w:r w:rsidRPr="00890AD2">
        <w:rPr>
          <w:rFonts w:ascii="Times New Roman" w:hAnsi="Times New Roman" w:cs="Times New Roman"/>
          <w:b/>
          <w:sz w:val="24"/>
          <w:szCs w:val="24"/>
        </w:rPr>
        <w:t>Availability of Funds</w:t>
      </w:r>
      <w:r w:rsidRPr="00890AD2">
        <w:rPr>
          <w:rFonts w:ascii="Times New Roman" w:hAnsi="Times New Roman" w:cs="Times New Roman"/>
          <w:sz w:val="24"/>
          <w:szCs w:val="24"/>
        </w:rPr>
        <w:t xml:space="preserve">. </w:t>
      </w:r>
      <w:r w:rsidR="005F726B" w:rsidRPr="00890AD2">
        <w:rPr>
          <w:rFonts w:ascii="Times New Roman" w:hAnsi="Times New Roman" w:cs="Times New Roman"/>
          <w:sz w:val="24"/>
          <w:szCs w:val="24"/>
        </w:rPr>
        <w:t xml:space="preserve">No grant funds </w:t>
      </w:r>
      <w:r w:rsidR="00FE6618" w:rsidRPr="00890AD2">
        <w:rPr>
          <w:rFonts w:ascii="Times New Roman" w:hAnsi="Times New Roman" w:cs="Times New Roman"/>
          <w:sz w:val="24"/>
          <w:szCs w:val="24"/>
        </w:rPr>
        <w:t xml:space="preserve">will be </w:t>
      </w:r>
      <w:r w:rsidRPr="00890AD2">
        <w:rPr>
          <w:rFonts w:ascii="Times New Roman" w:hAnsi="Times New Roman" w:cs="Times New Roman"/>
          <w:sz w:val="24"/>
          <w:szCs w:val="24"/>
        </w:rPr>
        <w:t>made available until the authoriz</w:t>
      </w:r>
      <w:r w:rsidR="003D6828" w:rsidRPr="00890AD2">
        <w:rPr>
          <w:rFonts w:ascii="Times New Roman" w:hAnsi="Times New Roman" w:cs="Times New Roman"/>
          <w:sz w:val="24"/>
          <w:szCs w:val="24"/>
        </w:rPr>
        <w:t xml:space="preserve">ing official </w:t>
      </w:r>
      <w:r w:rsidRPr="00890AD2">
        <w:rPr>
          <w:rFonts w:ascii="Times New Roman" w:hAnsi="Times New Roman" w:cs="Times New Roman"/>
          <w:sz w:val="24"/>
          <w:szCs w:val="24"/>
        </w:rPr>
        <w:t xml:space="preserve">has accepted </w:t>
      </w:r>
      <w:r w:rsidR="002841EA" w:rsidRPr="00890AD2">
        <w:rPr>
          <w:rFonts w:ascii="Times New Roman" w:hAnsi="Times New Roman" w:cs="Times New Roman"/>
          <w:sz w:val="24"/>
          <w:szCs w:val="24"/>
        </w:rPr>
        <w:t>and</w:t>
      </w:r>
      <w:r w:rsidRPr="00890AD2">
        <w:rPr>
          <w:rFonts w:ascii="Times New Roman" w:hAnsi="Times New Roman" w:cs="Times New Roman"/>
          <w:sz w:val="24"/>
          <w:szCs w:val="24"/>
        </w:rPr>
        <w:t xml:space="preserve"> submitted </w:t>
      </w:r>
      <w:r w:rsidR="00826DD5" w:rsidRPr="00890AD2">
        <w:rPr>
          <w:rFonts w:ascii="Times New Roman" w:hAnsi="Times New Roman" w:cs="Times New Roman"/>
          <w:sz w:val="24"/>
          <w:szCs w:val="24"/>
        </w:rPr>
        <w:t>the Notice of Award (NOA)</w:t>
      </w:r>
      <w:r w:rsidRPr="00890AD2">
        <w:rPr>
          <w:rFonts w:ascii="Times New Roman" w:hAnsi="Times New Roman" w:cs="Times New Roman"/>
          <w:sz w:val="24"/>
          <w:szCs w:val="24"/>
        </w:rPr>
        <w:t xml:space="preserve"> via GrantSolutions. </w:t>
      </w:r>
      <w:r w:rsidR="00BC1C19" w:rsidRPr="00890AD2">
        <w:rPr>
          <w:rFonts w:ascii="Times New Roman" w:hAnsi="Times New Roman" w:cs="Times New Roman"/>
          <w:sz w:val="24"/>
          <w:szCs w:val="24"/>
        </w:rPr>
        <w:t xml:space="preserve"> </w:t>
      </w:r>
      <w:r w:rsidR="002841EA" w:rsidRPr="00890AD2">
        <w:rPr>
          <w:rFonts w:ascii="Times New Roman" w:hAnsi="Times New Roman" w:cs="Times New Roman"/>
          <w:sz w:val="24"/>
          <w:szCs w:val="24"/>
        </w:rPr>
        <w:t xml:space="preserve">Funding should be available for drawdown within 2-3 weeks </w:t>
      </w:r>
      <w:r w:rsidR="008D183A" w:rsidRPr="00890AD2">
        <w:rPr>
          <w:rFonts w:ascii="Times New Roman" w:hAnsi="Times New Roman" w:cs="Times New Roman"/>
          <w:sz w:val="24"/>
          <w:szCs w:val="24"/>
        </w:rPr>
        <w:t xml:space="preserve">from </w:t>
      </w:r>
      <w:r w:rsidR="002841EA" w:rsidRPr="00890AD2">
        <w:rPr>
          <w:rFonts w:ascii="Times New Roman" w:hAnsi="Times New Roman" w:cs="Times New Roman"/>
          <w:sz w:val="24"/>
          <w:szCs w:val="24"/>
        </w:rPr>
        <w:t xml:space="preserve">date of acceptance. </w:t>
      </w:r>
    </w:p>
    <w:p w14:paraId="55F9DE4B" w14:textId="77777777" w:rsidR="00E34DBC" w:rsidRPr="00890AD2" w:rsidRDefault="00E34DBC" w:rsidP="00E34DBC">
      <w:pPr>
        <w:pStyle w:val="ListParagraph"/>
        <w:rPr>
          <w:rFonts w:ascii="Times New Roman" w:hAnsi="Times New Roman" w:cs="Times New Roman"/>
          <w:sz w:val="24"/>
          <w:szCs w:val="24"/>
        </w:rPr>
      </w:pPr>
    </w:p>
    <w:p w14:paraId="5CB9C464" w14:textId="77777777" w:rsidR="008A3175" w:rsidRPr="00890AD2" w:rsidRDefault="005F726B" w:rsidP="000964C3">
      <w:pPr>
        <w:pStyle w:val="ListParagraph"/>
        <w:numPr>
          <w:ilvl w:val="0"/>
          <w:numId w:val="13"/>
        </w:numPr>
        <w:ind w:hanging="720"/>
        <w:rPr>
          <w:rFonts w:ascii="Times New Roman" w:hAnsi="Times New Roman" w:cs="Times New Roman"/>
          <w:sz w:val="24"/>
          <w:szCs w:val="24"/>
        </w:rPr>
      </w:pPr>
      <w:r w:rsidRPr="00890AD2">
        <w:rPr>
          <w:rFonts w:ascii="Times New Roman" w:hAnsi="Times New Roman" w:cs="Times New Roman"/>
          <w:b/>
          <w:sz w:val="24"/>
          <w:szCs w:val="24"/>
        </w:rPr>
        <w:t xml:space="preserve">Reimbursement </w:t>
      </w:r>
      <w:r w:rsidR="008A3175" w:rsidRPr="00890AD2">
        <w:rPr>
          <w:rFonts w:ascii="Times New Roman" w:hAnsi="Times New Roman" w:cs="Times New Roman"/>
          <w:sz w:val="24"/>
          <w:szCs w:val="24"/>
        </w:rPr>
        <w:t>is the preferred method under this program.  Grantee shall enter reimbursement requests on a monthly or quarterly basis through the eLOCCS system.   </w:t>
      </w:r>
    </w:p>
    <w:p w14:paraId="5DB01BB3" w14:textId="77777777" w:rsidR="008A3175" w:rsidRPr="00890AD2" w:rsidRDefault="008A3175" w:rsidP="008A3175">
      <w:pPr>
        <w:pStyle w:val="ListParagraph"/>
        <w:rPr>
          <w:rFonts w:ascii="Times New Roman" w:hAnsi="Times New Roman" w:cs="Times New Roman"/>
          <w:sz w:val="24"/>
          <w:szCs w:val="24"/>
        </w:rPr>
      </w:pPr>
    </w:p>
    <w:p w14:paraId="48238708" w14:textId="7680BDD9" w:rsidR="008A3175" w:rsidRPr="00890AD2" w:rsidRDefault="0026595A" w:rsidP="008A3175">
      <w:pPr>
        <w:pStyle w:val="ListParagraph"/>
        <w:rPr>
          <w:rFonts w:ascii="Times New Roman" w:hAnsi="Times New Roman" w:cs="Times New Roman"/>
          <w:sz w:val="24"/>
          <w:szCs w:val="24"/>
        </w:rPr>
      </w:pPr>
      <w:r w:rsidRPr="00890AD2">
        <w:rPr>
          <w:rFonts w:ascii="Times New Roman" w:hAnsi="Times New Roman" w:cs="Times New Roman"/>
          <w:sz w:val="24"/>
          <w:szCs w:val="24"/>
        </w:rPr>
        <w:lastRenderedPageBreak/>
        <w:t xml:space="preserve">In accordance with the Prompt Payment Act, </w:t>
      </w:r>
      <w:r w:rsidR="008A3175" w:rsidRPr="00890AD2">
        <w:rPr>
          <w:rFonts w:ascii="Times New Roman" w:hAnsi="Times New Roman" w:cs="Times New Roman"/>
          <w:sz w:val="24"/>
          <w:szCs w:val="24"/>
        </w:rPr>
        <w:t xml:space="preserve">HUD must make payment within (30) calendar days after receipt of the reimbursement request through eLOCCS, unless HUD reasonably believes the request to be improper. For the latest guidance regarding payment methods, please see </w:t>
      </w:r>
      <w:hyperlink r:id="rId32" w:history="1">
        <w:r w:rsidR="008A3175" w:rsidRPr="00890AD2">
          <w:rPr>
            <w:rStyle w:val="Hyperlink"/>
            <w:rFonts w:ascii="Times New Roman" w:hAnsi="Times New Roman" w:cs="Times New Roman"/>
            <w:sz w:val="24"/>
            <w:szCs w:val="24"/>
          </w:rPr>
          <w:t>2 CFR 200.305</w:t>
        </w:r>
      </w:hyperlink>
      <w:r w:rsidR="008A3175" w:rsidRPr="00890AD2">
        <w:rPr>
          <w:rFonts w:ascii="Times New Roman" w:hAnsi="Times New Roman" w:cs="Times New Roman"/>
          <w:sz w:val="24"/>
          <w:szCs w:val="24"/>
        </w:rPr>
        <w:t xml:space="preserve">.  </w:t>
      </w:r>
    </w:p>
    <w:p w14:paraId="1600120E" w14:textId="77777777" w:rsidR="008A3175" w:rsidRPr="00890AD2" w:rsidRDefault="008A3175" w:rsidP="008A3175">
      <w:pPr>
        <w:pStyle w:val="ListParagraph"/>
        <w:rPr>
          <w:rFonts w:ascii="Times New Roman" w:hAnsi="Times New Roman" w:cs="Times New Roman"/>
          <w:sz w:val="24"/>
          <w:szCs w:val="24"/>
        </w:rPr>
      </w:pPr>
    </w:p>
    <w:p w14:paraId="1BC155E4" w14:textId="2E0CF85C" w:rsidR="008A3175" w:rsidRPr="00890AD2" w:rsidRDefault="008A3175" w:rsidP="008A3175">
      <w:pPr>
        <w:pStyle w:val="ListParagraph"/>
        <w:rPr>
          <w:rFonts w:ascii="Times New Roman" w:hAnsi="Times New Roman" w:cs="Times New Roman"/>
          <w:sz w:val="24"/>
          <w:szCs w:val="24"/>
        </w:rPr>
      </w:pPr>
      <w:r w:rsidRPr="00890AD2">
        <w:rPr>
          <w:rFonts w:ascii="Times New Roman" w:hAnsi="Times New Roman" w:cs="Times New Roman"/>
          <w:sz w:val="24"/>
          <w:szCs w:val="24"/>
        </w:rPr>
        <w:t>Grantee shall minimize the time elapsing between the transfer of funds from HUD and the disbursement of funds for program purposes.  The maximum time between HUD transfer of funds and grantee disbursement of funds shall not exceed seven (7) calendar days after receipt of funds.</w:t>
      </w:r>
    </w:p>
    <w:p w14:paraId="5B2F921E" w14:textId="413E45A2" w:rsidR="0026595A" w:rsidRPr="00890AD2" w:rsidRDefault="0026595A" w:rsidP="0026595A">
      <w:pPr>
        <w:ind w:left="720"/>
        <w:rPr>
          <w:rFonts w:ascii="Times New Roman" w:hAnsi="Times New Roman" w:cs="Times New Roman"/>
          <w:sz w:val="24"/>
          <w:szCs w:val="24"/>
        </w:rPr>
      </w:pPr>
      <w:r w:rsidRPr="00890AD2">
        <w:rPr>
          <w:rFonts w:ascii="Times New Roman" w:hAnsi="Times New Roman" w:cs="Times New Roman"/>
          <w:sz w:val="24"/>
          <w:szCs w:val="24"/>
        </w:rPr>
        <w:t>Additional information regarding the Prompt Payment Act can be found at</w:t>
      </w:r>
      <w:r w:rsidRPr="00890AD2">
        <w:rPr>
          <w:rFonts w:ascii="Times New Roman" w:hAnsi="Times New Roman" w:cs="Times New Roman"/>
          <w:color w:val="2E2E2E"/>
          <w:sz w:val="24"/>
          <w:szCs w:val="24"/>
        </w:rPr>
        <w:t xml:space="preserve"> </w:t>
      </w:r>
      <w:hyperlink r:id="rId33" w:history="1">
        <w:r w:rsidR="003D6828" w:rsidRPr="00890AD2">
          <w:rPr>
            <w:rStyle w:val="Hyperlink"/>
            <w:rFonts w:ascii="Times New Roman" w:hAnsi="Times New Roman" w:cs="Times New Roman"/>
            <w:sz w:val="24"/>
            <w:szCs w:val="24"/>
          </w:rPr>
          <w:t>https://www.fiscal.treasury.gov/prompt-payment/</w:t>
        </w:r>
      </w:hyperlink>
    </w:p>
    <w:p w14:paraId="723C25E1" w14:textId="524C85E7" w:rsidR="00EC719F" w:rsidRPr="00890AD2" w:rsidRDefault="00EC719F" w:rsidP="008A3175">
      <w:pPr>
        <w:pStyle w:val="ListParagraph"/>
        <w:rPr>
          <w:rFonts w:ascii="Times New Roman" w:hAnsi="Times New Roman" w:cs="Times New Roman"/>
          <w:sz w:val="24"/>
          <w:szCs w:val="24"/>
        </w:rPr>
      </w:pPr>
    </w:p>
    <w:p w14:paraId="2E0F2F71" w14:textId="3977C980" w:rsidR="00CC7C17" w:rsidRPr="00890AD2" w:rsidRDefault="007003CC" w:rsidP="000964C3">
      <w:pPr>
        <w:pStyle w:val="ListParagraph"/>
        <w:numPr>
          <w:ilvl w:val="0"/>
          <w:numId w:val="13"/>
        </w:numPr>
        <w:ind w:hanging="720"/>
        <w:rPr>
          <w:rFonts w:ascii="Times New Roman" w:hAnsi="Times New Roman" w:cs="Times New Roman"/>
          <w:sz w:val="24"/>
          <w:szCs w:val="24"/>
        </w:rPr>
      </w:pPr>
      <w:r w:rsidRPr="00890AD2">
        <w:rPr>
          <w:rFonts w:ascii="Times New Roman" w:hAnsi="Times New Roman" w:cs="Times New Roman"/>
          <w:b/>
          <w:sz w:val="24"/>
          <w:szCs w:val="24"/>
        </w:rPr>
        <w:t>Vouchering</w:t>
      </w:r>
      <w:r w:rsidR="00CC7C17" w:rsidRPr="00890AD2">
        <w:rPr>
          <w:rFonts w:ascii="Times New Roman" w:hAnsi="Times New Roman" w:cs="Times New Roman"/>
          <w:sz w:val="24"/>
          <w:szCs w:val="24"/>
        </w:rPr>
        <w:t xml:space="preserve">. </w:t>
      </w:r>
    </w:p>
    <w:p w14:paraId="4379F9B5" w14:textId="77777777" w:rsidR="00EC719F" w:rsidRPr="00890AD2" w:rsidRDefault="00EC719F" w:rsidP="00EC719F">
      <w:pPr>
        <w:pStyle w:val="ListParagraph"/>
        <w:rPr>
          <w:rFonts w:ascii="Times New Roman" w:hAnsi="Times New Roman" w:cs="Times New Roman"/>
          <w:sz w:val="24"/>
          <w:szCs w:val="24"/>
        </w:rPr>
      </w:pPr>
    </w:p>
    <w:p w14:paraId="2A05D2BE" w14:textId="42A1CB5A" w:rsidR="00CC7C17" w:rsidRPr="00890AD2" w:rsidRDefault="007003CC" w:rsidP="000964C3">
      <w:pPr>
        <w:pStyle w:val="ListParagraph"/>
        <w:numPr>
          <w:ilvl w:val="0"/>
          <w:numId w:val="14"/>
        </w:numPr>
        <w:ind w:left="1440" w:hanging="720"/>
        <w:rPr>
          <w:rFonts w:ascii="Times New Roman" w:hAnsi="Times New Roman" w:cs="Times New Roman"/>
          <w:sz w:val="24"/>
          <w:szCs w:val="24"/>
        </w:rPr>
      </w:pPr>
      <w:r w:rsidRPr="00890AD2">
        <w:rPr>
          <w:rFonts w:ascii="Times New Roman" w:hAnsi="Times New Roman" w:cs="Times New Roman"/>
          <w:b/>
          <w:sz w:val="24"/>
          <w:szCs w:val="24"/>
        </w:rPr>
        <w:t>Timely Vouchering</w:t>
      </w:r>
      <w:r w:rsidRPr="00890AD2">
        <w:rPr>
          <w:rFonts w:ascii="Times New Roman" w:hAnsi="Times New Roman" w:cs="Times New Roman"/>
          <w:sz w:val="24"/>
          <w:szCs w:val="24"/>
        </w:rPr>
        <w:t xml:space="preserve">.  HUD requires that grantees use the </w:t>
      </w:r>
      <w:r w:rsidRPr="00890AD2">
        <w:rPr>
          <w:rFonts w:ascii="Times New Roman" w:hAnsi="Times New Roman" w:cs="Times New Roman"/>
          <w:i/>
          <w:sz w:val="24"/>
          <w:szCs w:val="24"/>
        </w:rPr>
        <w:t>e</w:t>
      </w:r>
      <w:r w:rsidRPr="00890AD2">
        <w:rPr>
          <w:rFonts w:ascii="Times New Roman" w:hAnsi="Times New Roman" w:cs="Times New Roman"/>
          <w:sz w:val="24"/>
          <w:szCs w:val="24"/>
        </w:rPr>
        <w:t xml:space="preserve">LOCCS system to draw down funds on a monthly or quarterly basis. Each draw down from eLOCCS must be used to cover expenses through the end of the previous month. Failure to do this may </w:t>
      </w:r>
      <w:r w:rsidR="00BC1C19" w:rsidRPr="00890AD2">
        <w:rPr>
          <w:rFonts w:ascii="Times New Roman" w:hAnsi="Times New Roman" w:cs="Times New Roman"/>
          <w:sz w:val="24"/>
          <w:szCs w:val="24"/>
        </w:rPr>
        <w:t>impact</w:t>
      </w:r>
      <w:r w:rsidRPr="00890AD2">
        <w:rPr>
          <w:rFonts w:ascii="Times New Roman" w:hAnsi="Times New Roman" w:cs="Times New Roman"/>
          <w:sz w:val="24"/>
          <w:szCs w:val="24"/>
        </w:rPr>
        <w:t xml:space="preserve"> future extension funding amounts.  Grantees must drawdown funds based on the requirements established.  Timely drawdowns help ensure program compliance.</w:t>
      </w:r>
    </w:p>
    <w:p w14:paraId="5403014E" w14:textId="77777777" w:rsidR="0068490F" w:rsidRPr="00890AD2" w:rsidRDefault="0068490F" w:rsidP="0068490F">
      <w:pPr>
        <w:pStyle w:val="ListParagraph"/>
        <w:ind w:left="1440"/>
        <w:rPr>
          <w:rFonts w:ascii="Times New Roman" w:hAnsi="Times New Roman" w:cs="Times New Roman"/>
          <w:sz w:val="24"/>
          <w:szCs w:val="24"/>
        </w:rPr>
      </w:pPr>
    </w:p>
    <w:p w14:paraId="29CDF91E" w14:textId="43E25C2E" w:rsidR="00CF4403" w:rsidRPr="00890AD2" w:rsidRDefault="00CF4403" w:rsidP="000964C3">
      <w:pPr>
        <w:pStyle w:val="ListParagraph"/>
        <w:numPr>
          <w:ilvl w:val="0"/>
          <w:numId w:val="14"/>
        </w:numPr>
        <w:ind w:left="1440" w:hanging="720"/>
        <w:rPr>
          <w:rFonts w:ascii="Times New Roman" w:hAnsi="Times New Roman" w:cs="Times New Roman"/>
          <w:sz w:val="24"/>
          <w:szCs w:val="24"/>
        </w:rPr>
      </w:pPr>
      <w:r w:rsidRPr="00890AD2">
        <w:rPr>
          <w:rFonts w:ascii="Times New Roman" w:hAnsi="Times New Roman" w:cs="Times New Roman"/>
          <w:b/>
          <w:bCs/>
          <w:sz w:val="24"/>
          <w:szCs w:val="24"/>
        </w:rPr>
        <w:t xml:space="preserve">Reporting </w:t>
      </w:r>
      <w:r w:rsidR="00B306D1" w:rsidRPr="00890AD2">
        <w:rPr>
          <w:rFonts w:ascii="Times New Roman" w:hAnsi="Times New Roman" w:cs="Times New Roman"/>
          <w:b/>
          <w:bCs/>
          <w:sz w:val="24"/>
          <w:szCs w:val="24"/>
        </w:rPr>
        <w:t>P</w:t>
      </w:r>
      <w:r w:rsidRPr="00890AD2">
        <w:rPr>
          <w:rFonts w:ascii="Times New Roman" w:hAnsi="Times New Roman" w:cs="Times New Roman"/>
          <w:b/>
          <w:bCs/>
          <w:sz w:val="24"/>
          <w:szCs w:val="24"/>
        </w:rPr>
        <w:t>eriod</w:t>
      </w:r>
      <w:r w:rsidR="00B306D1" w:rsidRPr="00890AD2">
        <w:rPr>
          <w:rFonts w:ascii="Times New Roman" w:hAnsi="Times New Roman" w:cs="Times New Roman"/>
          <w:b/>
          <w:bCs/>
          <w:sz w:val="24"/>
          <w:szCs w:val="24"/>
        </w:rPr>
        <w:t xml:space="preserve">.  </w:t>
      </w:r>
      <w:r w:rsidRPr="00890AD2">
        <w:rPr>
          <w:rFonts w:ascii="Times New Roman" w:hAnsi="Times New Roman" w:cs="Times New Roman"/>
          <w:sz w:val="24"/>
          <w:szCs w:val="24"/>
        </w:rPr>
        <w:t xml:space="preserve">Upon completion of each drawdown in eLOCCS, </w:t>
      </w:r>
      <w:r w:rsidR="00225BD3" w:rsidRPr="00890AD2">
        <w:rPr>
          <w:rFonts w:ascii="Times New Roman" w:hAnsi="Times New Roman" w:cs="Times New Roman"/>
          <w:sz w:val="24"/>
          <w:szCs w:val="24"/>
        </w:rPr>
        <w:t xml:space="preserve">grantees must </w:t>
      </w:r>
      <w:r w:rsidR="00293C51" w:rsidRPr="00890AD2">
        <w:rPr>
          <w:rFonts w:ascii="Times New Roman" w:hAnsi="Times New Roman" w:cs="Times New Roman"/>
          <w:sz w:val="24"/>
          <w:szCs w:val="24"/>
        </w:rPr>
        <w:t xml:space="preserve">access GrantSolutions and input </w:t>
      </w:r>
      <w:r w:rsidRPr="00890AD2">
        <w:rPr>
          <w:rFonts w:ascii="Times New Roman" w:hAnsi="Times New Roman" w:cs="Times New Roman"/>
          <w:sz w:val="24"/>
          <w:szCs w:val="24"/>
        </w:rPr>
        <w:t>the voucher number, the reporting period start date and the reporting period end date</w:t>
      </w:r>
      <w:r w:rsidR="00293C51" w:rsidRPr="00890AD2">
        <w:rPr>
          <w:rFonts w:ascii="Times New Roman" w:hAnsi="Times New Roman" w:cs="Times New Roman"/>
          <w:sz w:val="24"/>
          <w:szCs w:val="24"/>
        </w:rPr>
        <w:t xml:space="preserve"> in GrantNotes</w:t>
      </w:r>
      <w:r w:rsidRPr="00890AD2">
        <w:rPr>
          <w:rFonts w:ascii="Times New Roman" w:hAnsi="Times New Roman" w:cs="Times New Roman"/>
          <w:sz w:val="24"/>
          <w:szCs w:val="24"/>
        </w:rPr>
        <w:t>.</w:t>
      </w:r>
      <w:r w:rsidR="00293C51" w:rsidRPr="00890AD2">
        <w:rPr>
          <w:rFonts w:ascii="Times New Roman" w:hAnsi="Times New Roman" w:cs="Times New Roman"/>
          <w:sz w:val="24"/>
          <w:szCs w:val="24"/>
        </w:rPr>
        <w:t xml:space="preserve"> </w:t>
      </w:r>
      <w:r w:rsidR="00225BD3" w:rsidRPr="00890AD2">
        <w:rPr>
          <w:rFonts w:ascii="Times New Roman" w:hAnsi="Times New Roman" w:cs="Times New Roman"/>
          <w:sz w:val="24"/>
          <w:szCs w:val="24"/>
        </w:rPr>
        <w:t xml:space="preserve"> This data will be use</w:t>
      </w:r>
      <w:r w:rsidR="000556C9" w:rsidRPr="00890AD2">
        <w:rPr>
          <w:rFonts w:ascii="Times New Roman" w:hAnsi="Times New Roman" w:cs="Times New Roman"/>
          <w:sz w:val="24"/>
          <w:szCs w:val="24"/>
        </w:rPr>
        <w:t>d</w:t>
      </w:r>
      <w:r w:rsidR="00225BD3" w:rsidRPr="00890AD2">
        <w:rPr>
          <w:rFonts w:ascii="Times New Roman" w:hAnsi="Times New Roman" w:cs="Times New Roman"/>
          <w:sz w:val="24"/>
          <w:szCs w:val="24"/>
        </w:rPr>
        <w:t xml:space="preserve"> to track timely vouchering compliance. </w:t>
      </w:r>
      <w:r w:rsidRPr="00890AD2">
        <w:rPr>
          <w:rFonts w:ascii="Times New Roman" w:hAnsi="Times New Roman" w:cs="Times New Roman"/>
          <w:sz w:val="24"/>
          <w:szCs w:val="24"/>
        </w:rPr>
        <w:t xml:space="preserve">  </w:t>
      </w:r>
    </w:p>
    <w:p w14:paraId="34D608AB" w14:textId="77777777" w:rsidR="007003CC" w:rsidRPr="00890AD2" w:rsidRDefault="007003CC" w:rsidP="00FE6618">
      <w:pPr>
        <w:pStyle w:val="ListParagraph"/>
        <w:ind w:left="1440" w:hanging="720"/>
        <w:rPr>
          <w:rFonts w:ascii="Times New Roman" w:hAnsi="Times New Roman" w:cs="Times New Roman"/>
          <w:sz w:val="24"/>
          <w:szCs w:val="24"/>
        </w:rPr>
      </w:pPr>
    </w:p>
    <w:p w14:paraId="3BDC7970" w14:textId="73FF059E" w:rsidR="00CC7C17" w:rsidRPr="00890AD2" w:rsidRDefault="005232D8" w:rsidP="000964C3">
      <w:pPr>
        <w:pStyle w:val="ListParagraph"/>
        <w:numPr>
          <w:ilvl w:val="0"/>
          <w:numId w:val="14"/>
        </w:numPr>
        <w:ind w:left="1440" w:hanging="720"/>
        <w:rPr>
          <w:rFonts w:ascii="Times New Roman" w:hAnsi="Times New Roman" w:cs="Times New Roman"/>
          <w:sz w:val="24"/>
          <w:szCs w:val="24"/>
        </w:rPr>
      </w:pPr>
      <w:r w:rsidRPr="00890AD2">
        <w:rPr>
          <w:rFonts w:ascii="Times New Roman" w:hAnsi="Times New Roman" w:cs="Times New Roman"/>
          <w:b/>
          <w:sz w:val="24"/>
          <w:szCs w:val="24"/>
        </w:rPr>
        <w:t xml:space="preserve">Supporting Documentation </w:t>
      </w:r>
      <w:r w:rsidR="007003CC" w:rsidRPr="00890AD2">
        <w:rPr>
          <w:rFonts w:ascii="Times New Roman" w:hAnsi="Times New Roman" w:cs="Times New Roman"/>
          <w:b/>
          <w:sz w:val="24"/>
          <w:szCs w:val="24"/>
        </w:rPr>
        <w:t>Requirements</w:t>
      </w:r>
      <w:r w:rsidR="007003CC" w:rsidRPr="00890AD2">
        <w:rPr>
          <w:rFonts w:ascii="Times New Roman" w:hAnsi="Times New Roman" w:cs="Times New Roman"/>
          <w:sz w:val="24"/>
          <w:szCs w:val="24"/>
        </w:rPr>
        <w:t xml:space="preserve">. </w:t>
      </w:r>
      <w:r w:rsidR="00CC7C17" w:rsidRPr="00890AD2">
        <w:rPr>
          <w:rFonts w:ascii="Times New Roman" w:hAnsi="Times New Roman" w:cs="Times New Roman"/>
          <w:sz w:val="24"/>
          <w:szCs w:val="24"/>
        </w:rPr>
        <w:t xml:space="preserve">Grantees are required to maintain detailed expense documentation in their files.  All vouchers must be supported by basic payment documents, either hard copy or soft copy source records, which include purchase orders, contracts, receiving reports, invoices, bills, statements of accounts, etc., showing sufficient information to adequately account for the disbursements.  </w:t>
      </w:r>
      <w:r w:rsidR="00CC7C17" w:rsidRPr="00890AD2">
        <w:rPr>
          <w:rFonts w:ascii="Times New Roman" w:hAnsi="Times New Roman" w:cs="Times New Roman"/>
          <w:color w:val="000000"/>
          <w:sz w:val="24"/>
          <w:szCs w:val="24"/>
          <w:lang w:val="en"/>
        </w:rPr>
        <w:t xml:space="preserve">HUD will </w:t>
      </w:r>
      <w:r w:rsidR="00CC7C17" w:rsidRPr="00890AD2">
        <w:rPr>
          <w:rFonts w:ascii="Times New Roman" w:hAnsi="Times New Roman" w:cs="Times New Roman"/>
          <w:b/>
          <w:i/>
          <w:color w:val="000000"/>
          <w:sz w:val="24"/>
          <w:szCs w:val="24"/>
          <w:u w:val="single"/>
          <w:lang w:val="en"/>
        </w:rPr>
        <w:t>randomly</w:t>
      </w:r>
      <w:r w:rsidR="00CC7C17" w:rsidRPr="00890AD2">
        <w:rPr>
          <w:rFonts w:ascii="Times New Roman" w:hAnsi="Times New Roman" w:cs="Times New Roman"/>
          <w:color w:val="000000"/>
          <w:sz w:val="24"/>
          <w:szCs w:val="24"/>
          <w:lang w:val="en"/>
        </w:rPr>
        <w:t xml:space="preserve"> review monthly/quarterly voucher to ensure compliance and reserve the right to request documentation as deem</w:t>
      </w:r>
      <w:r w:rsidR="008D183A" w:rsidRPr="00890AD2">
        <w:rPr>
          <w:rFonts w:ascii="Times New Roman" w:hAnsi="Times New Roman" w:cs="Times New Roman"/>
          <w:color w:val="000000"/>
          <w:sz w:val="24"/>
          <w:szCs w:val="24"/>
          <w:lang w:val="en"/>
        </w:rPr>
        <w:t>ed</w:t>
      </w:r>
      <w:r w:rsidR="00CC7C17" w:rsidRPr="00890AD2">
        <w:rPr>
          <w:rFonts w:ascii="Times New Roman" w:hAnsi="Times New Roman" w:cs="Times New Roman"/>
          <w:color w:val="000000"/>
          <w:sz w:val="24"/>
          <w:szCs w:val="24"/>
          <w:lang w:val="en"/>
        </w:rPr>
        <w:t xml:space="preserve"> necessary. Please </w:t>
      </w:r>
      <w:r w:rsidR="00CC7C17" w:rsidRPr="00890AD2">
        <w:rPr>
          <w:rFonts w:ascii="Times New Roman" w:hAnsi="Times New Roman" w:cs="Times New Roman"/>
          <w:color w:val="000000"/>
          <w:sz w:val="24"/>
          <w:szCs w:val="24"/>
          <w:u w:val="single"/>
          <w:lang w:val="en"/>
        </w:rPr>
        <w:t>do not</w:t>
      </w:r>
      <w:r w:rsidR="00CC7C17" w:rsidRPr="00890AD2">
        <w:rPr>
          <w:rFonts w:ascii="Times New Roman" w:hAnsi="Times New Roman" w:cs="Times New Roman"/>
          <w:color w:val="000000"/>
          <w:sz w:val="24"/>
          <w:szCs w:val="24"/>
          <w:lang w:val="en"/>
        </w:rPr>
        <w:t xml:space="preserve"> submit supporting documents to HUD unless requested.</w:t>
      </w:r>
    </w:p>
    <w:p w14:paraId="550D86FA" w14:textId="77777777" w:rsidR="007003CC" w:rsidRPr="00890AD2" w:rsidRDefault="007003CC" w:rsidP="00FE6618">
      <w:pPr>
        <w:pStyle w:val="ListParagraph"/>
        <w:ind w:left="1440" w:hanging="720"/>
        <w:rPr>
          <w:rFonts w:ascii="Times New Roman" w:hAnsi="Times New Roman" w:cs="Times New Roman"/>
          <w:sz w:val="24"/>
          <w:szCs w:val="24"/>
        </w:rPr>
      </w:pPr>
    </w:p>
    <w:p w14:paraId="142B8E17" w14:textId="6D36BFC1" w:rsidR="00CC7C17" w:rsidRPr="00890AD2" w:rsidRDefault="00ED1315" w:rsidP="000964C3">
      <w:pPr>
        <w:pStyle w:val="ListParagraph"/>
        <w:numPr>
          <w:ilvl w:val="0"/>
          <w:numId w:val="14"/>
        </w:numPr>
        <w:ind w:left="1440" w:hanging="720"/>
        <w:rPr>
          <w:rFonts w:ascii="Times New Roman" w:hAnsi="Times New Roman" w:cs="Times New Roman"/>
          <w:sz w:val="24"/>
          <w:szCs w:val="24"/>
        </w:rPr>
      </w:pPr>
      <w:r w:rsidRPr="00890AD2">
        <w:rPr>
          <w:rFonts w:ascii="Times New Roman" w:hAnsi="Times New Roman" w:cs="Times New Roman"/>
          <w:b/>
          <w:sz w:val="24"/>
          <w:szCs w:val="24"/>
        </w:rPr>
        <w:t xml:space="preserve">Voucher </w:t>
      </w:r>
      <w:r w:rsidR="00B306D1" w:rsidRPr="00890AD2">
        <w:rPr>
          <w:rFonts w:ascii="Times New Roman" w:hAnsi="Times New Roman" w:cs="Times New Roman"/>
          <w:b/>
          <w:sz w:val="24"/>
          <w:szCs w:val="24"/>
        </w:rPr>
        <w:t>R</w:t>
      </w:r>
      <w:r w:rsidRPr="00890AD2">
        <w:rPr>
          <w:rFonts w:ascii="Times New Roman" w:hAnsi="Times New Roman" w:cs="Times New Roman"/>
          <w:b/>
          <w:sz w:val="24"/>
          <w:szCs w:val="24"/>
        </w:rPr>
        <w:t>eview</w:t>
      </w:r>
      <w:r w:rsidRPr="00890AD2">
        <w:rPr>
          <w:rFonts w:ascii="Times New Roman" w:hAnsi="Times New Roman" w:cs="Times New Roman"/>
          <w:sz w:val="24"/>
          <w:szCs w:val="24"/>
        </w:rPr>
        <w:t xml:space="preserve">.  </w:t>
      </w:r>
      <w:r w:rsidR="00CC7C17" w:rsidRPr="00890AD2">
        <w:rPr>
          <w:rFonts w:ascii="Times New Roman" w:hAnsi="Times New Roman" w:cs="Times New Roman"/>
          <w:sz w:val="24"/>
          <w:szCs w:val="24"/>
        </w:rPr>
        <w:t>The examination of the voucher shall be done to ensure:</w:t>
      </w:r>
    </w:p>
    <w:p w14:paraId="44FE12A5" w14:textId="1255DD5D" w:rsidR="00CC7C17"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The payment is permitted by law and complies with the terms of the</w:t>
      </w:r>
      <w:r w:rsidR="007003CC" w:rsidRPr="00890AD2">
        <w:rPr>
          <w:rFonts w:ascii="Times New Roman" w:hAnsi="Times New Roman" w:cs="Times New Roman"/>
          <w:color w:val="auto"/>
        </w:rPr>
        <w:t xml:space="preserve"> applicable obligating document (NOA)</w:t>
      </w:r>
    </w:p>
    <w:p w14:paraId="3B18546B" w14:textId="0319EBF7" w:rsidR="00CC7C17"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The required administrative authorizations and approvals are obtained</w:t>
      </w:r>
    </w:p>
    <w:p w14:paraId="481EF0F8" w14:textId="147E1888" w:rsidR="00CC7C17"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The payment is supported by basic payment request documents and/or other acceptable forms of support</w:t>
      </w:r>
    </w:p>
    <w:p w14:paraId="6E84DDCC" w14:textId="447FDCEB" w:rsidR="00CC7C17"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lastRenderedPageBreak/>
        <w:t>The amount of the payment and the name of the payee are correct</w:t>
      </w:r>
    </w:p>
    <w:p w14:paraId="313BC76F" w14:textId="784B0719" w:rsidR="00CC7C17"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 xml:space="preserve">The goods </w:t>
      </w:r>
      <w:r w:rsidR="00D51A71" w:rsidRPr="00890AD2">
        <w:rPr>
          <w:rFonts w:ascii="Times New Roman" w:hAnsi="Times New Roman" w:cs="Times New Roman"/>
          <w:color w:val="auto"/>
        </w:rPr>
        <w:t>received</w:t>
      </w:r>
      <w:r w:rsidRPr="00890AD2">
        <w:rPr>
          <w:rFonts w:ascii="Times New Roman" w:hAnsi="Times New Roman" w:cs="Times New Roman"/>
          <w:color w:val="auto"/>
        </w:rPr>
        <w:t xml:space="preserve"> or the service performed complies with the agreement</w:t>
      </w:r>
    </w:p>
    <w:p w14:paraId="185064D4" w14:textId="715C4137" w:rsidR="00CC7C17"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The quantities, prices, and calculations are accurate</w:t>
      </w:r>
    </w:p>
    <w:p w14:paraId="2365744A" w14:textId="7B3ED3FD" w:rsidR="00CC7C17"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All cash, trade, quantity, or other discounts are taken</w:t>
      </w:r>
    </w:p>
    <w:p w14:paraId="3A7F74A5" w14:textId="3457783D" w:rsidR="00CC7C17"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All applicable deductions are made and credited to the proper account in the correct amount</w:t>
      </w:r>
    </w:p>
    <w:p w14:paraId="40A98CF4" w14:textId="34F0FB37" w:rsidR="007003CC"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Appropriated funds are available for the time period, purpose, a</w:t>
      </w:r>
      <w:r w:rsidR="0068490F" w:rsidRPr="00890AD2">
        <w:rPr>
          <w:rFonts w:ascii="Times New Roman" w:hAnsi="Times New Roman" w:cs="Times New Roman"/>
          <w:color w:val="auto"/>
        </w:rPr>
        <w:t xml:space="preserve">s well as the </w:t>
      </w:r>
      <w:r w:rsidRPr="00890AD2">
        <w:rPr>
          <w:rFonts w:ascii="Times New Roman" w:hAnsi="Times New Roman" w:cs="Times New Roman"/>
          <w:color w:val="auto"/>
        </w:rPr>
        <w:t>amount of the proposed payment</w:t>
      </w:r>
      <w:r w:rsidR="0068490F" w:rsidRPr="00890AD2">
        <w:rPr>
          <w:rFonts w:ascii="Times New Roman" w:hAnsi="Times New Roman" w:cs="Times New Roman"/>
          <w:color w:val="auto"/>
        </w:rPr>
        <w:t>, and</w:t>
      </w:r>
    </w:p>
    <w:p w14:paraId="0B9E3270" w14:textId="731D288D" w:rsidR="005F726B" w:rsidRPr="00890AD2" w:rsidRDefault="00CC7C17" w:rsidP="000964C3">
      <w:pPr>
        <w:pStyle w:val="Heading3"/>
        <w:keepNext w:val="0"/>
        <w:keepLines w:val="0"/>
        <w:widowControl w:val="0"/>
        <w:numPr>
          <w:ilvl w:val="0"/>
          <w:numId w:val="15"/>
        </w:numPr>
        <w:autoSpaceDE w:val="0"/>
        <w:autoSpaceDN w:val="0"/>
        <w:adjustRightInd w:val="0"/>
        <w:spacing w:before="0" w:line="240" w:lineRule="auto"/>
        <w:ind w:left="1800"/>
        <w:rPr>
          <w:rFonts w:ascii="Times New Roman" w:hAnsi="Times New Roman" w:cs="Times New Roman"/>
          <w:color w:val="auto"/>
        </w:rPr>
      </w:pPr>
      <w:r w:rsidRPr="00890AD2">
        <w:rPr>
          <w:rFonts w:ascii="Times New Roman" w:hAnsi="Times New Roman" w:cs="Times New Roman"/>
          <w:color w:val="auto"/>
        </w:rPr>
        <w:t>Controls are in place to prevent duplicate payments</w:t>
      </w:r>
    </w:p>
    <w:p w14:paraId="37DC0612" w14:textId="0F990341" w:rsidR="00CC7C17" w:rsidRPr="00890AD2" w:rsidRDefault="00CC7C17" w:rsidP="00FE6618">
      <w:pPr>
        <w:ind w:left="1440" w:hanging="720"/>
        <w:rPr>
          <w:rFonts w:ascii="Times New Roman" w:hAnsi="Times New Roman" w:cs="Times New Roman"/>
          <w:sz w:val="24"/>
          <w:szCs w:val="24"/>
        </w:rPr>
      </w:pPr>
    </w:p>
    <w:p w14:paraId="7C1E8457" w14:textId="765F9F1C" w:rsidR="004272CE" w:rsidRPr="00890AD2" w:rsidRDefault="004272CE" w:rsidP="000964C3">
      <w:pPr>
        <w:pStyle w:val="ListParagraph"/>
        <w:numPr>
          <w:ilvl w:val="0"/>
          <w:numId w:val="14"/>
        </w:numPr>
        <w:ind w:left="1440" w:hanging="720"/>
        <w:rPr>
          <w:rFonts w:ascii="Times New Roman" w:hAnsi="Times New Roman" w:cs="Times New Roman"/>
          <w:sz w:val="24"/>
          <w:szCs w:val="24"/>
        </w:rPr>
      </w:pPr>
      <w:r w:rsidRPr="00890AD2">
        <w:rPr>
          <w:rFonts w:ascii="Times New Roman" w:hAnsi="Times New Roman" w:cs="Times New Roman"/>
          <w:b/>
          <w:sz w:val="24"/>
          <w:szCs w:val="24"/>
        </w:rPr>
        <w:t>End of Fiscal Year Closeout</w:t>
      </w:r>
      <w:r w:rsidRPr="00890AD2">
        <w:rPr>
          <w:rFonts w:ascii="Times New Roman" w:hAnsi="Times New Roman" w:cs="Times New Roman"/>
          <w:sz w:val="24"/>
          <w:szCs w:val="24"/>
        </w:rPr>
        <w:t xml:space="preserve">. HUD’s accounting systems are typically closed </w:t>
      </w:r>
      <w:r w:rsidR="00734F27" w:rsidRPr="00890AD2">
        <w:rPr>
          <w:rFonts w:ascii="Times New Roman" w:hAnsi="Times New Roman" w:cs="Times New Roman"/>
          <w:sz w:val="24"/>
          <w:szCs w:val="24"/>
        </w:rPr>
        <w:t xml:space="preserve">during </w:t>
      </w:r>
      <w:r w:rsidRPr="00890AD2">
        <w:rPr>
          <w:rFonts w:ascii="Times New Roman" w:hAnsi="Times New Roman" w:cs="Times New Roman"/>
          <w:sz w:val="24"/>
          <w:szCs w:val="24"/>
        </w:rPr>
        <w:t>the first two</w:t>
      </w:r>
      <w:r w:rsidR="008D183A" w:rsidRPr="00890AD2">
        <w:rPr>
          <w:rFonts w:ascii="Times New Roman" w:hAnsi="Times New Roman" w:cs="Times New Roman"/>
          <w:sz w:val="24"/>
          <w:szCs w:val="24"/>
        </w:rPr>
        <w:t xml:space="preserve"> to </w:t>
      </w:r>
      <w:r w:rsidRPr="00890AD2">
        <w:rPr>
          <w:rFonts w:ascii="Times New Roman" w:hAnsi="Times New Roman" w:cs="Times New Roman"/>
          <w:sz w:val="24"/>
          <w:szCs w:val="24"/>
        </w:rPr>
        <w:t>three week of October.  During this time</w:t>
      </w:r>
      <w:r w:rsidR="008D183A" w:rsidRPr="00890AD2">
        <w:rPr>
          <w:rFonts w:ascii="Times New Roman" w:hAnsi="Times New Roman" w:cs="Times New Roman"/>
          <w:sz w:val="24"/>
          <w:szCs w:val="24"/>
        </w:rPr>
        <w:t>,</w:t>
      </w:r>
      <w:r w:rsidRPr="00890AD2">
        <w:rPr>
          <w:rFonts w:ascii="Times New Roman" w:hAnsi="Times New Roman" w:cs="Times New Roman"/>
          <w:sz w:val="24"/>
          <w:szCs w:val="24"/>
        </w:rPr>
        <w:t xml:space="preserve"> no funds may be disbursed. To avoid any reimbursement delays, grantees are encouraged to submit vouchers no later than the end of the first week of September.  This will allow for sufficient time for the </w:t>
      </w:r>
      <w:r w:rsidR="00A0425C" w:rsidRPr="00890AD2">
        <w:rPr>
          <w:rFonts w:ascii="Times New Roman" w:hAnsi="Times New Roman" w:cs="Times New Roman"/>
          <w:sz w:val="24"/>
          <w:szCs w:val="24"/>
        </w:rPr>
        <w:t>Grants Specialists</w:t>
      </w:r>
      <w:r w:rsidRPr="00890AD2">
        <w:rPr>
          <w:rFonts w:ascii="Times New Roman" w:hAnsi="Times New Roman" w:cs="Times New Roman"/>
          <w:sz w:val="24"/>
          <w:szCs w:val="24"/>
        </w:rPr>
        <w:t xml:space="preserve"> to process any manual vouchers</w:t>
      </w:r>
      <w:r w:rsidR="00ED1315" w:rsidRPr="00890AD2">
        <w:rPr>
          <w:rFonts w:ascii="Times New Roman" w:hAnsi="Times New Roman" w:cs="Times New Roman"/>
          <w:sz w:val="24"/>
          <w:szCs w:val="24"/>
        </w:rPr>
        <w:t xml:space="preserve"> or for the system to approve any automatic payments</w:t>
      </w:r>
      <w:r w:rsidRPr="00890AD2">
        <w:rPr>
          <w:rFonts w:ascii="Times New Roman" w:hAnsi="Times New Roman" w:cs="Times New Roman"/>
          <w:sz w:val="24"/>
          <w:szCs w:val="24"/>
        </w:rPr>
        <w:t xml:space="preserve">.  If vouchers are not paid prior to the annual cut-off date, grantees must wait until the systems reopen before any payments can be made. </w:t>
      </w:r>
      <w:r w:rsidR="002841EA" w:rsidRPr="00890AD2">
        <w:rPr>
          <w:rFonts w:ascii="Times New Roman" w:hAnsi="Times New Roman" w:cs="Times New Roman"/>
          <w:sz w:val="24"/>
          <w:szCs w:val="24"/>
        </w:rPr>
        <w:t>In August, your G</w:t>
      </w:r>
      <w:r w:rsidRPr="00890AD2">
        <w:rPr>
          <w:rFonts w:ascii="Times New Roman" w:hAnsi="Times New Roman" w:cs="Times New Roman"/>
          <w:sz w:val="24"/>
          <w:szCs w:val="24"/>
        </w:rPr>
        <w:t>rant</w:t>
      </w:r>
      <w:r w:rsidR="00A0425C" w:rsidRPr="00890AD2">
        <w:rPr>
          <w:rFonts w:ascii="Times New Roman" w:hAnsi="Times New Roman" w:cs="Times New Roman"/>
          <w:sz w:val="24"/>
          <w:szCs w:val="24"/>
        </w:rPr>
        <w:t>s</w:t>
      </w:r>
      <w:r w:rsidRPr="00890AD2">
        <w:rPr>
          <w:rFonts w:ascii="Times New Roman" w:hAnsi="Times New Roman" w:cs="Times New Roman"/>
          <w:sz w:val="24"/>
          <w:szCs w:val="24"/>
        </w:rPr>
        <w:t xml:space="preserve"> Specialist will inform you of the ex</w:t>
      </w:r>
      <w:r w:rsidR="002841EA" w:rsidRPr="00890AD2">
        <w:rPr>
          <w:rFonts w:ascii="Times New Roman" w:hAnsi="Times New Roman" w:cs="Times New Roman"/>
          <w:sz w:val="24"/>
          <w:szCs w:val="24"/>
        </w:rPr>
        <w:t>act</w:t>
      </w:r>
      <w:r w:rsidRPr="00890AD2">
        <w:rPr>
          <w:rFonts w:ascii="Times New Roman" w:hAnsi="Times New Roman" w:cs="Times New Roman"/>
          <w:sz w:val="24"/>
          <w:szCs w:val="24"/>
        </w:rPr>
        <w:t xml:space="preserve"> cut-off date </w:t>
      </w:r>
      <w:r w:rsidR="00E16565" w:rsidRPr="00890AD2">
        <w:rPr>
          <w:rFonts w:ascii="Times New Roman" w:hAnsi="Times New Roman" w:cs="Times New Roman"/>
          <w:sz w:val="24"/>
          <w:szCs w:val="24"/>
        </w:rPr>
        <w:t>for C</w:t>
      </w:r>
      <w:r w:rsidR="00FE6618" w:rsidRPr="00890AD2">
        <w:rPr>
          <w:rFonts w:ascii="Times New Roman" w:hAnsi="Times New Roman" w:cs="Times New Roman"/>
          <w:sz w:val="24"/>
          <w:szCs w:val="24"/>
        </w:rPr>
        <w:t>Y</w:t>
      </w:r>
      <w:r w:rsidRPr="00890AD2">
        <w:rPr>
          <w:rFonts w:ascii="Times New Roman" w:hAnsi="Times New Roman" w:cs="Times New Roman"/>
          <w:sz w:val="24"/>
          <w:szCs w:val="24"/>
        </w:rPr>
        <w:t xml:space="preserve"> 20</w:t>
      </w:r>
      <w:r w:rsidR="00882E6F" w:rsidRPr="00890AD2">
        <w:rPr>
          <w:rFonts w:ascii="Times New Roman" w:hAnsi="Times New Roman" w:cs="Times New Roman"/>
          <w:sz w:val="24"/>
          <w:szCs w:val="24"/>
        </w:rPr>
        <w:t>20</w:t>
      </w:r>
      <w:r w:rsidRPr="00890AD2">
        <w:rPr>
          <w:rFonts w:ascii="Times New Roman" w:hAnsi="Times New Roman" w:cs="Times New Roman"/>
          <w:sz w:val="24"/>
          <w:szCs w:val="24"/>
        </w:rPr>
        <w:t>.</w:t>
      </w:r>
    </w:p>
    <w:p w14:paraId="6F813620" w14:textId="77777777" w:rsidR="004272CE" w:rsidRPr="00890AD2" w:rsidRDefault="004272CE" w:rsidP="000964C3">
      <w:pPr>
        <w:pStyle w:val="Heading3"/>
        <w:numPr>
          <w:ilvl w:val="0"/>
          <w:numId w:val="13"/>
        </w:numPr>
        <w:ind w:hanging="720"/>
        <w:rPr>
          <w:rFonts w:ascii="Times New Roman" w:hAnsi="Times New Roman" w:cs="Times New Roman"/>
          <w:b/>
          <w:vanish/>
          <w:specVanish/>
        </w:rPr>
      </w:pPr>
      <w:r w:rsidRPr="00890AD2">
        <w:rPr>
          <w:rFonts w:ascii="Times New Roman" w:hAnsi="Times New Roman" w:cs="Times New Roman"/>
          <w:b/>
        </w:rPr>
        <w:t xml:space="preserve">The </w:t>
      </w:r>
      <w:hyperlink r:id="rId34" w:history="1">
        <w:r w:rsidRPr="00890AD2">
          <w:rPr>
            <w:rStyle w:val="Hyperlink"/>
            <w:rFonts w:ascii="Times New Roman" w:hAnsi="Times New Roman" w:cs="Times New Roman"/>
            <w:b/>
          </w:rPr>
          <w:t>Improper Payments Elimination and Recovery Improvement Act of 2012</w:t>
        </w:r>
      </w:hyperlink>
    </w:p>
    <w:p w14:paraId="4B065B97" w14:textId="4D2D6DBE" w:rsidR="004272CE" w:rsidRPr="00890AD2" w:rsidRDefault="004272CE" w:rsidP="000964C3">
      <w:pPr>
        <w:pStyle w:val="ListParagraph"/>
        <w:numPr>
          <w:ilvl w:val="0"/>
          <w:numId w:val="13"/>
        </w:numPr>
        <w:rPr>
          <w:rFonts w:ascii="Times New Roman" w:hAnsi="Times New Roman" w:cs="Times New Roman"/>
          <w:sz w:val="24"/>
          <w:szCs w:val="24"/>
        </w:rPr>
      </w:pPr>
      <w:r w:rsidRPr="00890AD2">
        <w:rPr>
          <w:rFonts w:ascii="Times New Roman" w:hAnsi="Times New Roman" w:cs="Times New Roman"/>
          <w:sz w:val="24"/>
          <w:szCs w:val="24"/>
        </w:rPr>
        <w:t xml:space="preserve"> (IPERIA).  IPERIA requires that each agency review prepayment and pre-award procedures and ensure that a thorough review of available databases with relevant information on eligibility occurs to determine program or award eligibility and prevent improper payments before the release of any Federal funds.  This Act also establishes a </w:t>
      </w:r>
      <w:hyperlink r:id="rId35" w:history="1">
        <w:r w:rsidRPr="00890AD2">
          <w:rPr>
            <w:rStyle w:val="Hyperlink"/>
            <w:rFonts w:ascii="Times New Roman" w:hAnsi="Times New Roman" w:cs="Times New Roman"/>
            <w:i/>
            <w:sz w:val="24"/>
            <w:szCs w:val="24"/>
          </w:rPr>
          <w:t>Do Not Pay Initiative</w:t>
        </w:r>
      </w:hyperlink>
      <w:r w:rsidRPr="00890AD2">
        <w:rPr>
          <w:rFonts w:ascii="Times New Roman" w:hAnsi="Times New Roman" w:cs="Times New Roman"/>
          <w:i/>
          <w:sz w:val="24"/>
          <w:szCs w:val="24"/>
        </w:rPr>
        <w:t xml:space="preserve"> </w:t>
      </w:r>
      <w:r w:rsidRPr="00890AD2">
        <w:rPr>
          <w:rFonts w:ascii="Times New Roman" w:hAnsi="Times New Roman" w:cs="Times New Roman"/>
          <w:sz w:val="24"/>
          <w:szCs w:val="24"/>
        </w:rPr>
        <w:t xml:space="preserve">that requires all awards of Federal funds to be prescreened prior to award, as well as during the pre-payment and post-payment processes in order to prevent improper payments.  </w:t>
      </w:r>
    </w:p>
    <w:p w14:paraId="612496C6" w14:textId="77777777" w:rsidR="005232D8" w:rsidRPr="00890AD2" w:rsidRDefault="005232D8" w:rsidP="005232D8">
      <w:pPr>
        <w:pStyle w:val="ListParagraph"/>
        <w:rPr>
          <w:rFonts w:ascii="Times New Roman" w:hAnsi="Times New Roman" w:cs="Times New Roman"/>
          <w:sz w:val="24"/>
          <w:szCs w:val="24"/>
        </w:rPr>
      </w:pPr>
    </w:p>
    <w:p w14:paraId="7C544B1C" w14:textId="7A4C4F98" w:rsidR="00997ABD" w:rsidRPr="00890AD2" w:rsidRDefault="005232D8" w:rsidP="000964C3">
      <w:pPr>
        <w:pStyle w:val="ListParagraph"/>
        <w:numPr>
          <w:ilvl w:val="0"/>
          <w:numId w:val="23"/>
        </w:numPr>
        <w:ind w:hanging="720"/>
        <w:rPr>
          <w:rFonts w:ascii="Times New Roman" w:hAnsi="Times New Roman" w:cs="Times New Roman"/>
          <w:sz w:val="24"/>
          <w:szCs w:val="24"/>
        </w:rPr>
      </w:pPr>
      <w:r w:rsidRPr="00890AD2">
        <w:rPr>
          <w:rFonts w:ascii="Times New Roman" w:hAnsi="Times New Roman" w:cs="Times New Roman"/>
          <w:b/>
          <w:sz w:val="24"/>
          <w:szCs w:val="24"/>
        </w:rPr>
        <w:t>Termination of Award</w:t>
      </w:r>
      <w:r w:rsidRPr="00890AD2">
        <w:rPr>
          <w:rFonts w:ascii="Times New Roman" w:hAnsi="Times New Roman" w:cs="Times New Roman"/>
          <w:sz w:val="24"/>
          <w:szCs w:val="24"/>
        </w:rPr>
        <w:t>.  HUD may terminate an award if a grant has been inactive for more than 180 days and the grantee fails to provide a justification and has not complied with HUD</w:t>
      </w:r>
      <w:r w:rsidR="00F025EB" w:rsidRPr="00890AD2">
        <w:rPr>
          <w:rFonts w:ascii="Times New Roman" w:hAnsi="Times New Roman" w:cs="Times New Roman"/>
          <w:sz w:val="24"/>
          <w:szCs w:val="24"/>
        </w:rPr>
        <w:t>’</w:t>
      </w:r>
      <w:r w:rsidRPr="00890AD2">
        <w:rPr>
          <w:rFonts w:ascii="Times New Roman" w:hAnsi="Times New Roman" w:cs="Times New Roman"/>
          <w:sz w:val="24"/>
          <w:szCs w:val="24"/>
        </w:rPr>
        <w:t xml:space="preserve">s request to satisfy the terms of the agreement.  </w:t>
      </w:r>
    </w:p>
    <w:p w14:paraId="7E1F8E08" w14:textId="77777777" w:rsidR="006A5C2D" w:rsidRPr="00890AD2" w:rsidRDefault="006A5C2D" w:rsidP="006A5C2D">
      <w:pPr>
        <w:pStyle w:val="ListParagraph"/>
        <w:rPr>
          <w:rFonts w:ascii="Times New Roman" w:hAnsi="Times New Roman" w:cs="Times New Roman"/>
          <w:sz w:val="24"/>
          <w:szCs w:val="24"/>
        </w:rPr>
      </w:pPr>
    </w:p>
    <w:p w14:paraId="4C1EB65B" w14:textId="03A9ED44" w:rsidR="00997ABD" w:rsidRPr="00890AD2" w:rsidRDefault="00997ABD" w:rsidP="00997ABD">
      <w:pPr>
        <w:pStyle w:val="ListParagraph"/>
        <w:rPr>
          <w:rFonts w:ascii="Times New Roman" w:hAnsi="Times New Roman" w:cs="Times New Roman"/>
          <w:sz w:val="24"/>
          <w:szCs w:val="24"/>
        </w:rPr>
      </w:pPr>
      <w:r w:rsidRPr="00890AD2">
        <w:rPr>
          <w:rFonts w:ascii="Times New Roman" w:hAnsi="Times New Roman" w:cs="Times New Roman"/>
          <w:sz w:val="24"/>
          <w:szCs w:val="24"/>
        </w:rPr>
        <w:t>If an owner’s eligibility status changes during the course of a funding period, making the owner ineligible to receive SC funding, HUD has the right to terminate this award.  A change in eligibility status may be due to prepayment of the mortgage, sale of the property or opting out of an assistance contract.</w:t>
      </w:r>
      <w:r w:rsidR="00F42778" w:rsidRPr="00890AD2">
        <w:rPr>
          <w:rFonts w:ascii="Times New Roman" w:hAnsi="Times New Roman" w:cs="Times New Roman"/>
          <w:sz w:val="24"/>
          <w:szCs w:val="24"/>
        </w:rPr>
        <w:t xml:space="preserve"> Owners are encouraged to communicate with their </w:t>
      </w:r>
      <w:r w:rsidR="00734F27" w:rsidRPr="00890AD2">
        <w:rPr>
          <w:rFonts w:ascii="Times New Roman" w:hAnsi="Times New Roman" w:cs="Times New Roman"/>
          <w:sz w:val="24"/>
          <w:szCs w:val="24"/>
        </w:rPr>
        <w:t xml:space="preserve">assigned </w:t>
      </w:r>
      <w:r w:rsidR="00F42778" w:rsidRPr="00890AD2">
        <w:rPr>
          <w:rFonts w:ascii="Times New Roman" w:hAnsi="Times New Roman" w:cs="Times New Roman"/>
          <w:sz w:val="24"/>
          <w:szCs w:val="24"/>
        </w:rPr>
        <w:t>Grants Specialist to minimize any interruptions to future grant funding.</w:t>
      </w:r>
    </w:p>
    <w:p w14:paraId="11A27F4B" w14:textId="1E97A2E4" w:rsidR="006A5C2D" w:rsidRPr="00890AD2" w:rsidRDefault="006A5C2D" w:rsidP="00997ABD">
      <w:pPr>
        <w:pStyle w:val="ListParagraph"/>
        <w:rPr>
          <w:rFonts w:ascii="Times New Roman" w:hAnsi="Times New Roman" w:cs="Times New Roman"/>
          <w:sz w:val="24"/>
          <w:szCs w:val="24"/>
        </w:rPr>
      </w:pPr>
    </w:p>
    <w:p w14:paraId="0916FCC2" w14:textId="77777777" w:rsidR="006A5C2D" w:rsidRPr="00890AD2" w:rsidRDefault="006A5C2D" w:rsidP="006A5C2D">
      <w:pPr>
        <w:pStyle w:val="ListParagraph"/>
        <w:rPr>
          <w:rFonts w:ascii="Times New Roman" w:hAnsi="Times New Roman" w:cs="Times New Roman"/>
          <w:sz w:val="24"/>
          <w:szCs w:val="24"/>
        </w:rPr>
      </w:pPr>
      <w:r w:rsidRPr="00890AD2">
        <w:rPr>
          <w:rFonts w:ascii="Times New Roman" w:hAnsi="Times New Roman" w:cs="Times New Roman"/>
          <w:sz w:val="24"/>
          <w:szCs w:val="24"/>
        </w:rPr>
        <w:t>HUD staff must notify the grantee of HUD’s intention to terminate the grant.</w:t>
      </w:r>
    </w:p>
    <w:p w14:paraId="3F48AF96" w14:textId="77777777" w:rsidR="00136273" w:rsidRPr="00890AD2" w:rsidRDefault="00136273" w:rsidP="00136273">
      <w:pPr>
        <w:pStyle w:val="ListParagraph"/>
        <w:rPr>
          <w:rFonts w:ascii="Times New Roman" w:hAnsi="Times New Roman" w:cs="Times New Roman"/>
          <w:sz w:val="24"/>
          <w:szCs w:val="24"/>
        </w:rPr>
      </w:pPr>
    </w:p>
    <w:p w14:paraId="0B5E5D48" w14:textId="7499781D" w:rsidR="00136273" w:rsidRPr="00890AD2" w:rsidRDefault="00136273" w:rsidP="000964C3">
      <w:pPr>
        <w:pStyle w:val="ListParagraph"/>
        <w:numPr>
          <w:ilvl w:val="0"/>
          <w:numId w:val="23"/>
        </w:numPr>
        <w:ind w:hanging="720"/>
        <w:rPr>
          <w:rFonts w:ascii="Times New Roman" w:hAnsi="Times New Roman" w:cs="Times New Roman"/>
          <w:sz w:val="24"/>
          <w:szCs w:val="24"/>
        </w:rPr>
      </w:pPr>
      <w:r w:rsidRPr="00890AD2">
        <w:rPr>
          <w:rFonts w:ascii="Times New Roman" w:hAnsi="Times New Roman" w:cs="Times New Roman"/>
          <w:b/>
          <w:sz w:val="24"/>
          <w:szCs w:val="24"/>
        </w:rPr>
        <w:lastRenderedPageBreak/>
        <w:t>Closeout of Award</w:t>
      </w:r>
      <w:r w:rsidRPr="00890AD2">
        <w:rPr>
          <w:rFonts w:ascii="Times New Roman" w:hAnsi="Times New Roman" w:cs="Times New Roman"/>
          <w:sz w:val="24"/>
          <w:szCs w:val="24"/>
        </w:rPr>
        <w:t>. HUD staff must conduct the necessary reviews to ascertain that the statutory, regulatory and programmatic requirements have been met prior to closing out a grant.  Closeout is subject to any of the following criteria:</w:t>
      </w:r>
    </w:p>
    <w:p w14:paraId="3E2D3F4A" w14:textId="77777777" w:rsidR="00136273" w:rsidRPr="00890AD2" w:rsidRDefault="00136273" w:rsidP="00136273">
      <w:pPr>
        <w:pStyle w:val="ListParagraph"/>
        <w:rPr>
          <w:rFonts w:ascii="Times New Roman" w:hAnsi="Times New Roman" w:cs="Times New Roman"/>
          <w:sz w:val="24"/>
          <w:szCs w:val="24"/>
        </w:rPr>
      </w:pPr>
    </w:p>
    <w:p w14:paraId="143FFE58" w14:textId="2F2BBF66" w:rsidR="00136273" w:rsidRPr="00890AD2" w:rsidRDefault="00136273" w:rsidP="000964C3">
      <w:pPr>
        <w:pStyle w:val="ListParagraph"/>
        <w:numPr>
          <w:ilvl w:val="0"/>
          <w:numId w:val="16"/>
        </w:numPr>
        <w:ind w:left="1440" w:hanging="720"/>
        <w:rPr>
          <w:rFonts w:ascii="Times New Roman" w:hAnsi="Times New Roman" w:cs="Times New Roman"/>
          <w:sz w:val="24"/>
          <w:szCs w:val="24"/>
        </w:rPr>
      </w:pPr>
      <w:r w:rsidRPr="00890AD2">
        <w:rPr>
          <w:rFonts w:ascii="Times New Roman" w:hAnsi="Times New Roman" w:cs="Times New Roman"/>
          <w:sz w:val="24"/>
          <w:szCs w:val="24"/>
        </w:rPr>
        <w:t>The grantee did not initiate a request for an extension in the prior performance period</w:t>
      </w:r>
      <w:r w:rsidR="001903B3">
        <w:rPr>
          <w:rFonts w:ascii="Times New Roman" w:hAnsi="Times New Roman" w:cs="Times New Roman"/>
          <w:sz w:val="24"/>
          <w:szCs w:val="24"/>
        </w:rPr>
        <w:t>.</w:t>
      </w:r>
      <w:r w:rsidRPr="00890AD2">
        <w:rPr>
          <w:rFonts w:ascii="Times New Roman" w:hAnsi="Times New Roman" w:cs="Times New Roman"/>
          <w:sz w:val="24"/>
          <w:szCs w:val="24"/>
        </w:rPr>
        <w:t xml:space="preserve"> </w:t>
      </w:r>
    </w:p>
    <w:p w14:paraId="065D27FE" w14:textId="3C5A843F" w:rsidR="00136273" w:rsidRPr="00890AD2" w:rsidRDefault="00136273" w:rsidP="000964C3">
      <w:pPr>
        <w:pStyle w:val="ListParagraph"/>
        <w:numPr>
          <w:ilvl w:val="0"/>
          <w:numId w:val="16"/>
        </w:numPr>
        <w:ind w:left="1440" w:hanging="720"/>
        <w:rPr>
          <w:rFonts w:ascii="Times New Roman" w:hAnsi="Times New Roman" w:cs="Times New Roman"/>
          <w:sz w:val="24"/>
          <w:szCs w:val="24"/>
        </w:rPr>
      </w:pPr>
      <w:r w:rsidRPr="00890AD2">
        <w:rPr>
          <w:rFonts w:ascii="Times New Roman" w:hAnsi="Times New Roman" w:cs="Times New Roman"/>
          <w:sz w:val="24"/>
          <w:szCs w:val="24"/>
        </w:rPr>
        <w:t>Grantee no longer satisfies the eligibility requirements</w:t>
      </w:r>
      <w:r w:rsidR="001903B3">
        <w:rPr>
          <w:rFonts w:ascii="Times New Roman" w:hAnsi="Times New Roman" w:cs="Times New Roman"/>
          <w:sz w:val="24"/>
          <w:szCs w:val="24"/>
        </w:rPr>
        <w:t>.</w:t>
      </w:r>
    </w:p>
    <w:p w14:paraId="15CCB574" w14:textId="2AF3EB0B" w:rsidR="00A57FDA" w:rsidRPr="00890AD2" w:rsidRDefault="00A57FDA" w:rsidP="000964C3">
      <w:pPr>
        <w:pStyle w:val="ListParagraph"/>
        <w:numPr>
          <w:ilvl w:val="0"/>
          <w:numId w:val="16"/>
        </w:numPr>
        <w:spacing w:line="256" w:lineRule="auto"/>
        <w:ind w:left="1440" w:hanging="720"/>
        <w:rPr>
          <w:rFonts w:ascii="Times New Roman" w:hAnsi="Times New Roman" w:cs="Times New Roman"/>
          <w:sz w:val="24"/>
          <w:szCs w:val="24"/>
        </w:rPr>
      </w:pPr>
      <w:r w:rsidRPr="00890AD2">
        <w:rPr>
          <w:rFonts w:ascii="Times New Roman" w:hAnsi="Times New Roman" w:cs="Times New Roman"/>
          <w:sz w:val="24"/>
          <w:szCs w:val="24"/>
        </w:rPr>
        <w:t>The grantee no longer wishes to participate in the SC program and alerts the Grants Specialist</w:t>
      </w:r>
      <w:r w:rsidR="001903B3">
        <w:rPr>
          <w:rFonts w:ascii="Times New Roman" w:hAnsi="Times New Roman" w:cs="Times New Roman"/>
          <w:sz w:val="24"/>
          <w:szCs w:val="24"/>
        </w:rPr>
        <w:t>.</w:t>
      </w:r>
    </w:p>
    <w:p w14:paraId="68E1D332" w14:textId="22220D15" w:rsidR="00136273" w:rsidRPr="00890AD2" w:rsidRDefault="00136273" w:rsidP="000964C3">
      <w:pPr>
        <w:pStyle w:val="ListParagraph"/>
        <w:numPr>
          <w:ilvl w:val="0"/>
          <w:numId w:val="16"/>
        </w:numPr>
        <w:ind w:left="1440" w:hanging="720"/>
        <w:rPr>
          <w:rFonts w:ascii="Times New Roman" w:hAnsi="Times New Roman" w:cs="Times New Roman"/>
          <w:sz w:val="24"/>
          <w:szCs w:val="24"/>
        </w:rPr>
      </w:pPr>
      <w:r w:rsidRPr="00890AD2">
        <w:rPr>
          <w:rFonts w:ascii="Times New Roman" w:hAnsi="Times New Roman" w:cs="Times New Roman"/>
          <w:sz w:val="24"/>
          <w:szCs w:val="24"/>
        </w:rPr>
        <w:t>Grantee fails to comply with reporting requirements</w:t>
      </w:r>
      <w:r w:rsidR="001903B3">
        <w:rPr>
          <w:rFonts w:ascii="Times New Roman" w:hAnsi="Times New Roman" w:cs="Times New Roman"/>
          <w:sz w:val="24"/>
          <w:szCs w:val="24"/>
        </w:rPr>
        <w:t>.</w:t>
      </w:r>
    </w:p>
    <w:p w14:paraId="7FC4D086" w14:textId="4EAD6709" w:rsidR="00136273" w:rsidRPr="00890AD2" w:rsidRDefault="00136273" w:rsidP="000964C3">
      <w:pPr>
        <w:pStyle w:val="ListParagraph"/>
        <w:numPr>
          <w:ilvl w:val="0"/>
          <w:numId w:val="16"/>
        </w:numPr>
        <w:ind w:left="1440" w:hanging="720"/>
        <w:rPr>
          <w:rFonts w:ascii="Times New Roman" w:hAnsi="Times New Roman" w:cs="Times New Roman"/>
          <w:sz w:val="24"/>
          <w:szCs w:val="24"/>
        </w:rPr>
      </w:pPr>
      <w:r w:rsidRPr="00890AD2">
        <w:rPr>
          <w:rFonts w:ascii="Times New Roman" w:hAnsi="Times New Roman" w:cs="Times New Roman"/>
          <w:sz w:val="24"/>
          <w:szCs w:val="24"/>
        </w:rPr>
        <w:t>Non-responsiveness</w:t>
      </w:r>
      <w:r w:rsidR="0068490F" w:rsidRPr="00890AD2">
        <w:rPr>
          <w:rFonts w:ascii="Times New Roman" w:hAnsi="Times New Roman" w:cs="Times New Roman"/>
          <w:sz w:val="24"/>
          <w:szCs w:val="24"/>
        </w:rPr>
        <w:t>,</w:t>
      </w:r>
      <w:r w:rsidRPr="00890AD2">
        <w:rPr>
          <w:rFonts w:ascii="Times New Roman" w:hAnsi="Times New Roman" w:cs="Times New Roman"/>
          <w:sz w:val="24"/>
          <w:szCs w:val="24"/>
        </w:rPr>
        <w:t xml:space="preserve"> and/or</w:t>
      </w:r>
    </w:p>
    <w:p w14:paraId="32481E63" w14:textId="39B504C2" w:rsidR="00136273" w:rsidRPr="00890AD2" w:rsidRDefault="00136273" w:rsidP="000964C3">
      <w:pPr>
        <w:pStyle w:val="ListParagraph"/>
        <w:numPr>
          <w:ilvl w:val="0"/>
          <w:numId w:val="16"/>
        </w:numPr>
        <w:ind w:left="1440" w:hanging="720"/>
        <w:rPr>
          <w:rFonts w:ascii="Times New Roman" w:hAnsi="Times New Roman" w:cs="Times New Roman"/>
          <w:sz w:val="24"/>
          <w:szCs w:val="24"/>
        </w:rPr>
      </w:pPr>
      <w:r w:rsidRPr="00890AD2">
        <w:rPr>
          <w:rFonts w:ascii="Times New Roman" w:hAnsi="Times New Roman" w:cs="Times New Roman"/>
          <w:sz w:val="24"/>
          <w:szCs w:val="24"/>
        </w:rPr>
        <w:t>Service Coordinator position has been absorbed into budget</w:t>
      </w:r>
      <w:r w:rsidR="001903B3">
        <w:rPr>
          <w:rFonts w:ascii="Times New Roman" w:hAnsi="Times New Roman" w:cs="Times New Roman"/>
          <w:sz w:val="24"/>
          <w:szCs w:val="24"/>
        </w:rPr>
        <w:t>.</w:t>
      </w:r>
    </w:p>
    <w:p w14:paraId="47B86918" w14:textId="77777777" w:rsidR="00997ABD" w:rsidRPr="00890AD2" w:rsidRDefault="00997ABD" w:rsidP="00997ABD">
      <w:pPr>
        <w:pStyle w:val="ListParagraph"/>
        <w:ind w:left="1350"/>
        <w:rPr>
          <w:rFonts w:ascii="Times New Roman" w:hAnsi="Times New Roman" w:cs="Times New Roman"/>
          <w:sz w:val="24"/>
          <w:szCs w:val="24"/>
        </w:rPr>
      </w:pPr>
    </w:p>
    <w:p w14:paraId="3A28A2E2" w14:textId="29766DAD" w:rsidR="009879DF" w:rsidRPr="00890AD2" w:rsidRDefault="00617E5F" w:rsidP="000964C3">
      <w:pPr>
        <w:pStyle w:val="ListParagraph"/>
        <w:numPr>
          <w:ilvl w:val="0"/>
          <w:numId w:val="23"/>
        </w:numPr>
        <w:ind w:hanging="720"/>
        <w:rPr>
          <w:rFonts w:ascii="Times New Roman" w:hAnsi="Times New Roman" w:cs="Times New Roman"/>
          <w:b/>
          <w:sz w:val="24"/>
          <w:szCs w:val="24"/>
        </w:rPr>
      </w:pPr>
      <w:r w:rsidRPr="00890AD2">
        <w:rPr>
          <w:rFonts w:ascii="Times New Roman" w:hAnsi="Times New Roman" w:cs="Times New Roman"/>
          <w:b/>
          <w:sz w:val="24"/>
          <w:szCs w:val="24"/>
        </w:rPr>
        <w:t xml:space="preserve">Changes to </w:t>
      </w:r>
      <w:r w:rsidR="007C0643" w:rsidRPr="00890AD2">
        <w:rPr>
          <w:rFonts w:ascii="Times New Roman" w:hAnsi="Times New Roman" w:cs="Times New Roman"/>
          <w:b/>
          <w:sz w:val="24"/>
          <w:szCs w:val="24"/>
        </w:rPr>
        <w:t xml:space="preserve">Notice of Award </w:t>
      </w:r>
    </w:p>
    <w:p w14:paraId="56CD9E9C" w14:textId="77777777" w:rsidR="009879DF" w:rsidRPr="00890AD2" w:rsidRDefault="009879DF" w:rsidP="009879DF">
      <w:pPr>
        <w:pStyle w:val="ListParagraph"/>
        <w:rPr>
          <w:rFonts w:ascii="Times New Roman" w:hAnsi="Times New Roman" w:cs="Times New Roman"/>
          <w:b/>
          <w:sz w:val="24"/>
          <w:szCs w:val="24"/>
        </w:rPr>
      </w:pPr>
    </w:p>
    <w:p w14:paraId="50AEE788" w14:textId="406C9562" w:rsidR="00F025EB" w:rsidRPr="00AC3FF6" w:rsidRDefault="00997ABD" w:rsidP="00FE3EB3">
      <w:pPr>
        <w:pStyle w:val="ListParagraph"/>
        <w:numPr>
          <w:ilvl w:val="1"/>
          <w:numId w:val="23"/>
        </w:numPr>
        <w:ind w:hanging="720"/>
        <w:rPr>
          <w:rFonts w:ascii="Times New Roman" w:hAnsi="Times New Roman" w:cs="Times New Roman"/>
          <w:sz w:val="24"/>
          <w:szCs w:val="24"/>
        </w:rPr>
      </w:pPr>
      <w:r w:rsidRPr="00AC3FF6">
        <w:rPr>
          <w:rFonts w:ascii="Times New Roman" w:hAnsi="Times New Roman" w:cs="Times New Roman"/>
          <w:b/>
          <w:sz w:val="24"/>
          <w:szCs w:val="24"/>
        </w:rPr>
        <w:t>Ownership</w:t>
      </w:r>
      <w:r w:rsidR="00617E5F" w:rsidRPr="00AC3FF6">
        <w:rPr>
          <w:rFonts w:ascii="Times New Roman" w:hAnsi="Times New Roman" w:cs="Times New Roman"/>
          <w:b/>
          <w:sz w:val="24"/>
          <w:szCs w:val="24"/>
        </w:rPr>
        <w:t xml:space="preserve"> Entity and/or Tax Identification Number (TIN/EIN)</w:t>
      </w:r>
      <w:r w:rsidR="00384F70" w:rsidRPr="00AC3FF6">
        <w:rPr>
          <w:rFonts w:ascii="Times New Roman" w:hAnsi="Times New Roman" w:cs="Times New Roman"/>
          <w:b/>
          <w:sz w:val="24"/>
          <w:szCs w:val="24"/>
        </w:rPr>
        <w:t xml:space="preserve"> Changes.</w:t>
      </w:r>
      <w:r w:rsidR="00AC3FF6" w:rsidRPr="00AC3FF6">
        <w:rPr>
          <w:rFonts w:ascii="Times New Roman" w:hAnsi="Times New Roman" w:cs="Times New Roman"/>
          <w:b/>
          <w:sz w:val="24"/>
          <w:szCs w:val="24"/>
        </w:rPr>
        <w:t xml:space="preserve"> </w:t>
      </w:r>
      <w:r w:rsidR="00F025EB" w:rsidRPr="00AC3FF6">
        <w:rPr>
          <w:rFonts w:ascii="Times New Roman" w:hAnsi="Times New Roman" w:cs="Times New Roman"/>
          <w:sz w:val="24"/>
          <w:szCs w:val="24"/>
        </w:rPr>
        <w:t xml:space="preserve">HUD must approve ownership changes prior to the transfer of any </w:t>
      </w:r>
      <w:r w:rsidR="00EF51DA" w:rsidRPr="00AC3FF6">
        <w:rPr>
          <w:rFonts w:ascii="Times New Roman" w:hAnsi="Times New Roman" w:cs="Times New Roman"/>
          <w:sz w:val="24"/>
          <w:szCs w:val="24"/>
        </w:rPr>
        <w:t xml:space="preserve">grant </w:t>
      </w:r>
      <w:r w:rsidR="00F025EB" w:rsidRPr="00AC3FF6">
        <w:rPr>
          <w:rFonts w:ascii="Times New Roman" w:hAnsi="Times New Roman" w:cs="Times New Roman"/>
          <w:sz w:val="24"/>
          <w:szCs w:val="24"/>
        </w:rPr>
        <w:t xml:space="preserve">funds.  </w:t>
      </w:r>
    </w:p>
    <w:p w14:paraId="1CADF52D" w14:textId="77777777" w:rsidR="00F025EB" w:rsidRPr="00890AD2" w:rsidRDefault="00F025EB" w:rsidP="00F025EB">
      <w:pPr>
        <w:pStyle w:val="ListParagraph"/>
        <w:rPr>
          <w:rFonts w:ascii="Times New Roman" w:hAnsi="Times New Roman" w:cs="Times New Roman"/>
          <w:sz w:val="24"/>
          <w:szCs w:val="24"/>
        </w:rPr>
      </w:pPr>
    </w:p>
    <w:p w14:paraId="19389B57" w14:textId="7B2FDCD2" w:rsidR="00AC3FF6" w:rsidRDefault="009879DF" w:rsidP="000964C3">
      <w:pPr>
        <w:pStyle w:val="ListParagraph"/>
        <w:numPr>
          <w:ilvl w:val="0"/>
          <w:numId w:val="22"/>
        </w:numPr>
        <w:ind w:left="2160" w:hanging="720"/>
        <w:rPr>
          <w:rFonts w:ascii="Times New Roman" w:hAnsi="Times New Roman" w:cs="Times New Roman"/>
          <w:sz w:val="24"/>
          <w:szCs w:val="24"/>
        </w:rPr>
      </w:pPr>
      <w:r w:rsidRPr="00890AD2">
        <w:rPr>
          <w:rFonts w:ascii="Times New Roman" w:hAnsi="Times New Roman" w:cs="Times New Roman"/>
          <w:sz w:val="24"/>
          <w:szCs w:val="24"/>
        </w:rPr>
        <w:t>The new O</w:t>
      </w:r>
      <w:r w:rsidR="00F025EB" w:rsidRPr="00890AD2">
        <w:rPr>
          <w:rFonts w:ascii="Times New Roman" w:hAnsi="Times New Roman" w:cs="Times New Roman"/>
          <w:sz w:val="24"/>
          <w:szCs w:val="24"/>
        </w:rPr>
        <w:t>wner</w:t>
      </w:r>
      <w:r w:rsidR="00B90F94" w:rsidRPr="00890AD2">
        <w:rPr>
          <w:rFonts w:ascii="Times New Roman" w:hAnsi="Times New Roman" w:cs="Times New Roman"/>
          <w:sz w:val="24"/>
          <w:szCs w:val="24"/>
        </w:rPr>
        <w:t>ship Entity</w:t>
      </w:r>
      <w:r w:rsidR="00F025EB" w:rsidRPr="00890AD2">
        <w:rPr>
          <w:rFonts w:ascii="Times New Roman" w:hAnsi="Times New Roman" w:cs="Times New Roman"/>
          <w:sz w:val="24"/>
          <w:szCs w:val="24"/>
        </w:rPr>
        <w:t xml:space="preserve"> must complete </w:t>
      </w:r>
      <w:r w:rsidR="00AC3FF6">
        <w:rPr>
          <w:rFonts w:ascii="Times New Roman" w:hAnsi="Times New Roman" w:cs="Times New Roman"/>
          <w:sz w:val="24"/>
          <w:szCs w:val="24"/>
        </w:rPr>
        <w:t xml:space="preserve">form </w:t>
      </w:r>
      <w:hyperlink r:id="rId36" w:history="1">
        <w:r w:rsidR="00F025EB" w:rsidRPr="00890AD2">
          <w:rPr>
            <w:rStyle w:val="Hyperlink"/>
            <w:rFonts w:ascii="Times New Roman" w:hAnsi="Times New Roman" w:cs="Times New Roman"/>
            <w:sz w:val="24"/>
            <w:szCs w:val="24"/>
          </w:rPr>
          <w:t>HUD-1044-C</w:t>
        </w:r>
      </w:hyperlink>
      <w:r w:rsidR="00F025EB" w:rsidRPr="00890AD2">
        <w:rPr>
          <w:rFonts w:ascii="Times New Roman" w:hAnsi="Times New Roman" w:cs="Times New Roman"/>
          <w:sz w:val="24"/>
          <w:szCs w:val="24"/>
        </w:rPr>
        <w:t xml:space="preserve">, </w:t>
      </w:r>
      <w:r w:rsidR="00734F27" w:rsidRPr="00890AD2">
        <w:rPr>
          <w:rFonts w:ascii="Times New Roman" w:hAnsi="Times New Roman" w:cs="Times New Roman"/>
          <w:sz w:val="24"/>
          <w:szCs w:val="24"/>
        </w:rPr>
        <w:t>A</w:t>
      </w:r>
      <w:r w:rsidR="009D5EF1" w:rsidRPr="00890AD2">
        <w:rPr>
          <w:rFonts w:ascii="Times New Roman" w:hAnsi="Times New Roman" w:cs="Times New Roman"/>
          <w:bCs/>
          <w:sz w:val="24"/>
          <w:szCs w:val="24"/>
        </w:rPr>
        <w:t>ssignment/Assumption</w:t>
      </w:r>
      <w:r w:rsidRPr="00890AD2">
        <w:rPr>
          <w:rFonts w:ascii="Times New Roman" w:hAnsi="Times New Roman" w:cs="Times New Roman"/>
          <w:bCs/>
          <w:sz w:val="24"/>
          <w:szCs w:val="24"/>
        </w:rPr>
        <w:t xml:space="preserve"> </w:t>
      </w:r>
      <w:r w:rsidR="009D5EF1" w:rsidRPr="00890AD2">
        <w:rPr>
          <w:rFonts w:ascii="Times New Roman" w:hAnsi="Times New Roman" w:cs="Times New Roman"/>
          <w:bCs/>
          <w:sz w:val="24"/>
          <w:szCs w:val="24"/>
        </w:rPr>
        <w:t>Agreement</w:t>
      </w:r>
      <w:r w:rsidR="005D7D43" w:rsidRPr="00890AD2">
        <w:rPr>
          <w:rFonts w:ascii="Times New Roman" w:hAnsi="Times New Roman" w:cs="Times New Roman"/>
          <w:bCs/>
          <w:sz w:val="24"/>
          <w:szCs w:val="24"/>
        </w:rPr>
        <w:t xml:space="preserve"> Form</w:t>
      </w:r>
      <w:r w:rsidR="00B93D5A" w:rsidRPr="00890AD2">
        <w:rPr>
          <w:rFonts w:ascii="Times New Roman" w:hAnsi="Times New Roman" w:cs="Times New Roman"/>
          <w:bCs/>
          <w:sz w:val="24"/>
          <w:szCs w:val="24"/>
        </w:rPr>
        <w:t xml:space="preserve">, </w:t>
      </w:r>
      <w:r w:rsidR="00F025EB" w:rsidRPr="00890AD2">
        <w:rPr>
          <w:rFonts w:ascii="Times New Roman" w:hAnsi="Times New Roman" w:cs="Times New Roman"/>
          <w:sz w:val="24"/>
          <w:szCs w:val="24"/>
        </w:rPr>
        <w:t xml:space="preserve">and </w:t>
      </w:r>
      <w:r w:rsidR="00B6777F" w:rsidRPr="00890AD2">
        <w:rPr>
          <w:rFonts w:ascii="Times New Roman" w:hAnsi="Times New Roman" w:cs="Times New Roman"/>
          <w:sz w:val="24"/>
          <w:szCs w:val="24"/>
        </w:rPr>
        <w:t xml:space="preserve">send the executed form to the local Grants Specialist by </w:t>
      </w:r>
      <w:r w:rsidR="005829DF" w:rsidRPr="00890AD2">
        <w:rPr>
          <w:rFonts w:ascii="Times New Roman" w:hAnsi="Times New Roman" w:cs="Times New Roman"/>
          <w:sz w:val="24"/>
          <w:szCs w:val="24"/>
        </w:rPr>
        <w:t>“</w:t>
      </w:r>
      <w:r w:rsidR="00B6777F" w:rsidRPr="00890AD2">
        <w:rPr>
          <w:rFonts w:ascii="Times New Roman" w:hAnsi="Times New Roman" w:cs="Times New Roman"/>
          <w:sz w:val="24"/>
          <w:szCs w:val="24"/>
        </w:rPr>
        <w:t>encrypted</w:t>
      </w:r>
      <w:r w:rsidR="005829DF" w:rsidRPr="00890AD2">
        <w:rPr>
          <w:rFonts w:ascii="Times New Roman" w:hAnsi="Times New Roman" w:cs="Times New Roman"/>
          <w:sz w:val="24"/>
          <w:szCs w:val="24"/>
        </w:rPr>
        <w:t xml:space="preserve">” </w:t>
      </w:r>
      <w:r w:rsidR="00B6777F" w:rsidRPr="00890AD2">
        <w:rPr>
          <w:rFonts w:ascii="Times New Roman" w:hAnsi="Times New Roman" w:cs="Times New Roman"/>
          <w:sz w:val="24"/>
          <w:szCs w:val="24"/>
        </w:rPr>
        <w:t>mail</w:t>
      </w:r>
      <w:r w:rsidR="00F025EB" w:rsidRPr="00890AD2">
        <w:rPr>
          <w:rFonts w:ascii="Times New Roman" w:hAnsi="Times New Roman" w:cs="Times New Roman"/>
          <w:sz w:val="24"/>
          <w:szCs w:val="24"/>
        </w:rPr>
        <w:t xml:space="preserve">. </w:t>
      </w:r>
    </w:p>
    <w:p w14:paraId="7999F591" w14:textId="77777777" w:rsidR="000556C9" w:rsidRPr="00890AD2" w:rsidRDefault="000556C9" w:rsidP="000556C9">
      <w:pPr>
        <w:pStyle w:val="ListParagraph"/>
        <w:ind w:left="2160"/>
        <w:rPr>
          <w:rFonts w:ascii="Times New Roman" w:hAnsi="Times New Roman" w:cs="Times New Roman"/>
          <w:sz w:val="24"/>
          <w:szCs w:val="24"/>
        </w:rPr>
      </w:pPr>
    </w:p>
    <w:p w14:paraId="51522765" w14:textId="0F5C9EB2" w:rsidR="00BC4A95" w:rsidRPr="00890AD2" w:rsidRDefault="00BC4A95" w:rsidP="000964C3">
      <w:pPr>
        <w:pStyle w:val="ListParagraph"/>
        <w:numPr>
          <w:ilvl w:val="1"/>
          <w:numId w:val="30"/>
        </w:numPr>
        <w:ind w:left="2880" w:hanging="720"/>
        <w:rPr>
          <w:rFonts w:ascii="Times New Roman" w:hAnsi="Times New Roman" w:cs="Times New Roman"/>
          <w:sz w:val="24"/>
          <w:szCs w:val="24"/>
        </w:rPr>
      </w:pPr>
      <w:r w:rsidRPr="00890AD2">
        <w:rPr>
          <w:rFonts w:ascii="Times New Roman" w:hAnsi="Times New Roman" w:cs="Times New Roman"/>
          <w:sz w:val="24"/>
          <w:szCs w:val="24"/>
        </w:rPr>
        <w:t xml:space="preserve">The </w:t>
      </w:r>
      <w:r w:rsidR="00734F27" w:rsidRPr="00890AD2">
        <w:rPr>
          <w:rFonts w:ascii="Times New Roman" w:hAnsi="Times New Roman" w:cs="Times New Roman"/>
          <w:sz w:val="24"/>
          <w:szCs w:val="24"/>
        </w:rPr>
        <w:t xml:space="preserve">Current Grantee </w:t>
      </w:r>
      <w:r w:rsidRPr="00890AD2">
        <w:rPr>
          <w:rFonts w:ascii="Times New Roman" w:hAnsi="Times New Roman" w:cs="Times New Roman"/>
          <w:sz w:val="24"/>
          <w:szCs w:val="24"/>
        </w:rPr>
        <w:t>information must be identical to information that is currently in eLOCCS</w:t>
      </w:r>
      <w:r w:rsidR="001903B3">
        <w:rPr>
          <w:rFonts w:ascii="Times New Roman" w:hAnsi="Times New Roman" w:cs="Times New Roman"/>
          <w:sz w:val="24"/>
          <w:szCs w:val="24"/>
        </w:rPr>
        <w:t>.</w:t>
      </w:r>
    </w:p>
    <w:p w14:paraId="69EEE18A" w14:textId="4126BA8A" w:rsidR="00AC3FF6" w:rsidRPr="00AC3FF6" w:rsidRDefault="00AC3FF6" w:rsidP="00AC3FF6">
      <w:pPr>
        <w:pStyle w:val="ListParagraph"/>
        <w:rPr>
          <w:rFonts w:ascii="Times New Roman" w:hAnsi="Times New Roman" w:cs="Times New Roman"/>
          <w:b/>
          <w:sz w:val="24"/>
          <w:szCs w:val="24"/>
        </w:rPr>
      </w:pPr>
    </w:p>
    <w:p w14:paraId="6E2FB654" w14:textId="6F40D1C0" w:rsidR="002867FC" w:rsidRPr="00890AD2" w:rsidRDefault="002867FC" w:rsidP="000964C3">
      <w:pPr>
        <w:pStyle w:val="ListParagraph"/>
        <w:numPr>
          <w:ilvl w:val="1"/>
          <w:numId w:val="30"/>
        </w:numPr>
        <w:ind w:left="2880" w:hanging="720"/>
        <w:rPr>
          <w:rFonts w:ascii="Times New Roman" w:hAnsi="Times New Roman" w:cs="Times New Roman"/>
          <w:sz w:val="24"/>
          <w:szCs w:val="24"/>
        </w:rPr>
      </w:pPr>
      <w:r w:rsidRPr="00890AD2">
        <w:rPr>
          <w:rFonts w:ascii="Times New Roman" w:hAnsi="Times New Roman" w:cs="Times New Roman"/>
          <w:b/>
          <w:sz w:val="24"/>
          <w:szCs w:val="24"/>
        </w:rPr>
        <w:t>Description Box</w:t>
      </w:r>
      <w:r w:rsidRPr="00890AD2">
        <w:rPr>
          <w:rFonts w:ascii="Times New Roman" w:hAnsi="Times New Roman" w:cs="Times New Roman"/>
          <w:sz w:val="24"/>
          <w:szCs w:val="24"/>
        </w:rPr>
        <w:t xml:space="preserve">. Be certain to document the reason for this form in the “description” box.  If changes are isolated to TIN/EIN, </w:t>
      </w:r>
      <w:r w:rsidR="004C03DB" w:rsidRPr="00890AD2">
        <w:rPr>
          <w:rFonts w:ascii="Times New Roman" w:hAnsi="Times New Roman" w:cs="Times New Roman"/>
          <w:sz w:val="24"/>
          <w:szCs w:val="24"/>
        </w:rPr>
        <w:t xml:space="preserve">insert </w:t>
      </w:r>
      <w:r w:rsidRPr="00890AD2">
        <w:rPr>
          <w:rFonts w:ascii="Times New Roman" w:hAnsi="Times New Roman" w:cs="Times New Roman"/>
          <w:sz w:val="24"/>
          <w:szCs w:val="24"/>
        </w:rPr>
        <w:t xml:space="preserve">note accordingly. If new DUNS, </w:t>
      </w:r>
      <w:r w:rsidR="004C03DB" w:rsidRPr="00890AD2">
        <w:rPr>
          <w:rFonts w:ascii="Times New Roman" w:hAnsi="Times New Roman" w:cs="Times New Roman"/>
          <w:sz w:val="24"/>
          <w:szCs w:val="24"/>
        </w:rPr>
        <w:t>insert</w:t>
      </w:r>
      <w:r w:rsidRPr="00890AD2">
        <w:rPr>
          <w:rFonts w:ascii="Times New Roman" w:hAnsi="Times New Roman" w:cs="Times New Roman"/>
          <w:sz w:val="24"/>
          <w:szCs w:val="24"/>
        </w:rPr>
        <w:t xml:space="preserve"> </w:t>
      </w:r>
      <w:r w:rsidR="00734F27" w:rsidRPr="00890AD2">
        <w:rPr>
          <w:rFonts w:ascii="Times New Roman" w:hAnsi="Times New Roman" w:cs="Times New Roman"/>
          <w:sz w:val="24"/>
          <w:szCs w:val="24"/>
        </w:rPr>
        <w:t>note</w:t>
      </w:r>
      <w:r w:rsidR="004C03DB" w:rsidRPr="00890AD2">
        <w:rPr>
          <w:rFonts w:ascii="Times New Roman" w:hAnsi="Times New Roman" w:cs="Times New Roman"/>
          <w:sz w:val="24"/>
          <w:szCs w:val="24"/>
        </w:rPr>
        <w:t xml:space="preserve"> accordingly</w:t>
      </w:r>
      <w:r w:rsidR="001903B3">
        <w:rPr>
          <w:rFonts w:ascii="Times New Roman" w:hAnsi="Times New Roman" w:cs="Times New Roman"/>
          <w:sz w:val="24"/>
          <w:szCs w:val="24"/>
        </w:rPr>
        <w:t>.</w:t>
      </w:r>
    </w:p>
    <w:p w14:paraId="741D2584" w14:textId="77777777" w:rsidR="004C03DB" w:rsidRPr="00890AD2" w:rsidRDefault="004C03DB" w:rsidP="004C03DB">
      <w:pPr>
        <w:pStyle w:val="ListParagraph"/>
        <w:ind w:left="2880"/>
        <w:rPr>
          <w:rFonts w:ascii="Times New Roman" w:hAnsi="Times New Roman" w:cs="Times New Roman"/>
          <w:sz w:val="24"/>
          <w:szCs w:val="24"/>
        </w:rPr>
      </w:pPr>
    </w:p>
    <w:p w14:paraId="7A098CC6" w14:textId="24BBB0B5" w:rsidR="00BC4A95" w:rsidRPr="00890AD2" w:rsidRDefault="00BC4A95" w:rsidP="000964C3">
      <w:pPr>
        <w:pStyle w:val="ListParagraph"/>
        <w:numPr>
          <w:ilvl w:val="1"/>
          <w:numId w:val="30"/>
        </w:numPr>
        <w:ind w:left="2880" w:hanging="720"/>
        <w:rPr>
          <w:rFonts w:ascii="Times New Roman" w:hAnsi="Times New Roman" w:cs="Times New Roman"/>
          <w:sz w:val="24"/>
          <w:szCs w:val="24"/>
        </w:rPr>
      </w:pPr>
      <w:r w:rsidRPr="00890AD2">
        <w:rPr>
          <w:rFonts w:ascii="Times New Roman" w:hAnsi="Times New Roman" w:cs="Times New Roman"/>
          <w:b/>
          <w:sz w:val="24"/>
          <w:szCs w:val="24"/>
        </w:rPr>
        <w:t>Banking Information</w:t>
      </w:r>
      <w:r w:rsidRPr="00890AD2">
        <w:rPr>
          <w:rFonts w:ascii="Times New Roman" w:hAnsi="Times New Roman" w:cs="Times New Roman"/>
          <w:sz w:val="24"/>
          <w:szCs w:val="24"/>
        </w:rPr>
        <w:t xml:space="preserve">. If there is new banking, </w:t>
      </w:r>
      <w:r w:rsidR="00734F27" w:rsidRPr="00890AD2">
        <w:rPr>
          <w:rFonts w:ascii="Times New Roman" w:hAnsi="Times New Roman" w:cs="Times New Roman"/>
          <w:sz w:val="24"/>
          <w:szCs w:val="24"/>
        </w:rPr>
        <w:t xml:space="preserve">a </w:t>
      </w:r>
      <w:r w:rsidRPr="00890AD2">
        <w:rPr>
          <w:rFonts w:ascii="Times New Roman" w:hAnsi="Times New Roman" w:cs="Times New Roman"/>
          <w:sz w:val="24"/>
          <w:szCs w:val="24"/>
        </w:rPr>
        <w:t xml:space="preserve">SF-1199A </w:t>
      </w:r>
      <w:r w:rsidR="00734F27" w:rsidRPr="00890AD2">
        <w:rPr>
          <w:rFonts w:ascii="Times New Roman" w:hAnsi="Times New Roman" w:cs="Times New Roman"/>
          <w:sz w:val="24"/>
          <w:szCs w:val="24"/>
        </w:rPr>
        <w:t xml:space="preserve">Direct Deposit Sin-Up form </w:t>
      </w:r>
      <w:r w:rsidRPr="00890AD2">
        <w:rPr>
          <w:rFonts w:ascii="Times New Roman" w:hAnsi="Times New Roman" w:cs="Times New Roman"/>
          <w:sz w:val="24"/>
          <w:szCs w:val="24"/>
        </w:rPr>
        <w:t>and voided check</w:t>
      </w:r>
      <w:r w:rsidR="007F0C3E" w:rsidRPr="00890AD2">
        <w:rPr>
          <w:rFonts w:ascii="Times New Roman" w:hAnsi="Times New Roman" w:cs="Times New Roman"/>
          <w:sz w:val="24"/>
          <w:szCs w:val="24"/>
        </w:rPr>
        <w:t>, or a letter from the bank stating account number and routing number,</w:t>
      </w:r>
      <w:r w:rsidR="00734F27" w:rsidRPr="00890AD2">
        <w:rPr>
          <w:rFonts w:ascii="Times New Roman" w:hAnsi="Times New Roman" w:cs="Times New Roman"/>
          <w:sz w:val="24"/>
          <w:szCs w:val="24"/>
        </w:rPr>
        <w:t xml:space="preserve"> is required and should be emailed to the assigned Grant</w:t>
      </w:r>
      <w:r w:rsidR="00F10963" w:rsidRPr="00890AD2">
        <w:rPr>
          <w:rFonts w:ascii="Times New Roman" w:hAnsi="Times New Roman" w:cs="Times New Roman"/>
          <w:sz w:val="24"/>
          <w:szCs w:val="24"/>
        </w:rPr>
        <w:t>s</w:t>
      </w:r>
      <w:r w:rsidR="00734F27" w:rsidRPr="00890AD2">
        <w:rPr>
          <w:rFonts w:ascii="Times New Roman" w:hAnsi="Times New Roman" w:cs="Times New Roman"/>
          <w:sz w:val="24"/>
          <w:szCs w:val="24"/>
        </w:rPr>
        <w:t xml:space="preserve"> Specialist</w:t>
      </w:r>
      <w:r w:rsidR="005829DF" w:rsidRPr="00890AD2">
        <w:rPr>
          <w:rFonts w:ascii="Times New Roman" w:hAnsi="Times New Roman" w:cs="Times New Roman"/>
          <w:sz w:val="24"/>
          <w:szCs w:val="24"/>
        </w:rPr>
        <w:t xml:space="preserve"> by “encrypted” email</w:t>
      </w:r>
      <w:r w:rsidRPr="00890AD2">
        <w:rPr>
          <w:rFonts w:ascii="Times New Roman" w:hAnsi="Times New Roman" w:cs="Times New Roman"/>
          <w:sz w:val="24"/>
          <w:szCs w:val="24"/>
        </w:rPr>
        <w:t xml:space="preserve">. Otherwise state “no banking change” in </w:t>
      </w:r>
      <w:r w:rsidR="00734F27" w:rsidRPr="00890AD2">
        <w:rPr>
          <w:rFonts w:ascii="Times New Roman" w:hAnsi="Times New Roman" w:cs="Times New Roman"/>
          <w:sz w:val="24"/>
          <w:szCs w:val="24"/>
        </w:rPr>
        <w:t xml:space="preserve">the </w:t>
      </w:r>
      <w:r w:rsidRPr="00890AD2">
        <w:rPr>
          <w:rFonts w:ascii="Times New Roman" w:hAnsi="Times New Roman" w:cs="Times New Roman"/>
          <w:sz w:val="24"/>
          <w:szCs w:val="24"/>
        </w:rPr>
        <w:t>description box</w:t>
      </w:r>
      <w:r w:rsidR="00734F27" w:rsidRPr="00890AD2">
        <w:rPr>
          <w:rFonts w:ascii="Times New Roman" w:hAnsi="Times New Roman" w:cs="Times New Roman"/>
          <w:sz w:val="24"/>
          <w:szCs w:val="24"/>
        </w:rPr>
        <w:t xml:space="preserve"> on the HUD 1044-C</w:t>
      </w:r>
      <w:r w:rsidR="001903B3">
        <w:rPr>
          <w:rFonts w:ascii="Times New Roman" w:hAnsi="Times New Roman" w:cs="Times New Roman"/>
          <w:sz w:val="24"/>
          <w:szCs w:val="24"/>
        </w:rPr>
        <w:t>.</w:t>
      </w:r>
    </w:p>
    <w:p w14:paraId="1D182E47" w14:textId="77777777" w:rsidR="004C03DB" w:rsidRPr="00890AD2" w:rsidRDefault="004C03DB" w:rsidP="004C03DB">
      <w:pPr>
        <w:pStyle w:val="ListParagraph"/>
        <w:ind w:left="2880"/>
        <w:rPr>
          <w:rFonts w:ascii="Times New Roman" w:hAnsi="Times New Roman" w:cs="Times New Roman"/>
          <w:sz w:val="24"/>
          <w:szCs w:val="24"/>
        </w:rPr>
      </w:pPr>
    </w:p>
    <w:p w14:paraId="393BED07" w14:textId="4F76D044" w:rsidR="002867FC" w:rsidRPr="00890AD2" w:rsidRDefault="002867FC" w:rsidP="000964C3">
      <w:pPr>
        <w:pStyle w:val="ListParagraph"/>
        <w:numPr>
          <w:ilvl w:val="1"/>
          <w:numId w:val="30"/>
        </w:numPr>
        <w:ind w:left="2880" w:hanging="720"/>
        <w:rPr>
          <w:rFonts w:ascii="Times New Roman" w:hAnsi="Times New Roman" w:cs="Times New Roman"/>
          <w:sz w:val="24"/>
          <w:szCs w:val="24"/>
        </w:rPr>
      </w:pPr>
      <w:r w:rsidRPr="00890AD2">
        <w:rPr>
          <w:rFonts w:ascii="Times New Roman" w:hAnsi="Times New Roman" w:cs="Times New Roman"/>
          <w:b/>
          <w:sz w:val="24"/>
          <w:szCs w:val="24"/>
        </w:rPr>
        <w:t>IRS Letter</w:t>
      </w:r>
      <w:r w:rsidRPr="00890AD2">
        <w:rPr>
          <w:rFonts w:ascii="Times New Roman" w:hAnsi="Times New Roman" w:cs="Times New Roman"/>
          <w:sz w:val="24"/>
          <w:szCs w:val="24"/>
        </w:rPr>
        <w:t xml:space="preserve">:  The new Ownership Entity must email the official IRS letter which indicates the new ownership's organization name and TIN/EIN by </w:t>
      </w:r>
      <w:r w:rsidR="004943AB" w:rsidRPr="00890AD2">
        <w:rPr>
          <w:rFonts w:ascii="Times New Roman" w:hAnsi="Times New Roman" w:cs="Times New Roman"/>
          <w:sz w:val="24"/>
          <w:szCs w:val="24"/>
        </w:rPr>
        <w:t>“</w:t>
      </w:r>
      <w:r w:rsidRPr="00890AD2">
        <w:rPr>
          <w:rFonts w:ascii="Times New Roman" w:hAnsi="Times New Roman" w:cs="Times New Roman"/>
          <w:sz w:val="24"/>
          <w:szCs w:val="24"/>
        </w:rPr>
        <w:t>encrypted" email</w:t>
      </w:r>
      <w:r w:rsidR="001903B3">
        <w:rPr>
          <w:rFonts w:ascii="Times New Roman" w:hAnsi="Times New Roman" w:cs="Times New Roman"/>
          <w:sz w:val="24"/>
          <w:szCs w:val="24"/>
        </w:rPr>
        <w:t>.</w:t>
      </w:r>
    </w:p>
    <w:p w14:paraId="2AB7B132" w14:textId="77777777" w:rsidR="00ED1315" w:rsidRPr="00890AD2" w:rsidRDefault="00ED1315" w:rsidP="00ED1315">
      <w:pPr>
        <w:pStyle w:val="ListParagraph"/>
        <w:ind w:left="2160"/>
        <w:rPr>
          <w:rFonts w:ascii="Times New Roman" w:hAnsi="Times New Roman" w:cs="Times New Roman"/>
          <w:sz w:val="24"/>
          <w:szCs w:val="24"/>
        </w:rPr>
      </w:pPr>
    </w:p>
    <w:p w14:paraId="3C621048" w14:textId="67D94569" w:rsidR="00564B38" w:rsidRPr="00890AD2" w:rsidRDefault="00B90F94" w:rsidP="000964C3">
      <w:pPr>
        <w:pStyle w:val="ListParagraph"/>
        <w:numPr>
          <w:ilvl w:val="0"/>
          <w:numId w:val="22"/>
        </w:numPr>
        <w:ind w:left="2250" w:hanging="810"/>
        <w:rPr>
          <w:rFonts w:ascii="Times New Roman" w:hAnsi="Times New Roman" w:cs="Times New Roman"/>
          <w:sz w:val="24"/>
          <w:szCs w:val="24"/>
        </w:rPr>
      </w:pPr>
      <w:r w:rsidRPr="003B62D7">
        <w:rPr>
          <w:rFonts w:ascii="Times New Roman" w:hAnsi="Times New Roman" w:cs="Times New Roman"/>
          <w:sz w:val="24"/>
          <w:szCs w:val="24"/>
        </w:rPr>
        <w:t xml:space="preserve">The Ownership Entity </w:t>
      </w:r>
      <w:r w:rsidR="009120A1" w:rsidRPr="003B62D7">
        <w:rPr>
          <w:rFonts w:ascii="Times New Roman" w:hAnsi="Times New Roman" w:cs="Times New Roman"/>
          <w:sz w:val="24"/>
          <w:szCs w:val="24"/>
        </w:rPr>
        <w:t xml:space="preserve">must complete and </w:t>
      </w:r>
      <w:bookmarkStart w:id="20" w:name="_Hlk524958221"/>
      <w:r w:rsidR="00B6777F" w:rsidRPr="003B62D7">
        <w:rPr>
          <w:rFonts w:ascii="Times New Roman" w:hAnsi="Times New Roman" w:cs="Times New Roman"/>
          <w:b/>
          <w:sz w:val="24"/>
          <w:szCs w:val="24"/>
          <w:u w:val="single"/>
        </w:rPr>
        <w:t xml:space="preserve">mail the newly executed HUD 27054E, eLOCCS Access Authorization Form to the local Grants </w:t>
      </w:r>
      <w:r w:rsidR="00B6777F" w:rsidRPr="003B62D7">
        <w:rPr>
          <w:rFonts w:ascii="Times New Roman" w:hAnsi="Times New Roman" w:cs="Times New Roman"/>
          <w:b/>
          <w:sz w:val="24"/>
          <w:szCs w:val="24"/>
          <w:u w:val="single"/>
        </w:rPr>
        <w:lastRenderedPageBreak/>
        <w:t>Specialist</w:t>
      </w:r>
      <w:bookmarkEnd w:id="20"/>
      <w:r w:rsidR="00ED1315" w:rsidRPr="003B62D7">
        <w:rPr>
          <w:rFonts w:ascii="Times New Roman" w:hAnsi="Times New Roman" w:cs="Times New Roman"/>
          <w:sz w:val="24"/>
          <w:szCs w:val="24"/>
        </w:rPr>
        <w:t>,</w:t>
      </w:r>
      <w:r w:rsidR="00ED1315" w:rsidRPr="00890AD2">
        <w:rPr>
          <w:rFonts w:ascii="Times New Roman" w:hAnsi="Times New Roman" w:cs="Times New Roman"/>
          <w:sz w:val="24"/>
          <w:szCs w:val="24"/>
        </w:rPr>
        <w:t xml:space="preserve"> in accordance with the instructions provided</w:t>
      </w:r>
      <w:r w:rsidR="009120A1" w:rsidRPr="00890AD2">
        <w:rPr>
          <w:rFonts w:ascii="Times New Roman" w:hAnsi="Times New Roman" w:cs="Times New Roman"/>
          <w:sz w:val="24"/>
          <w:szCs w:val="24"/>
        </w:rPr>
        <w:t>.</w:t>
      </w:r>
      <w:r w:rsidR="00ED1315" w:rsidRPr="00890AD2">
        <w:rPr>
          <w:rFonts w:ascii="Times New Roman" w:hAnsi="Times New Roman" w:cs="Times New Roman"/>
          <w:sz w:val="24"/>
          <w:szCs w:val="24"/>
        </w:rPr>
        <w:t xml:space="preserve"> Important Highlight:</w:t>
      </w:r>
      <w:r w:rsidR="009120A1" w:rsidRPr="00890AD2">
        <w:rPr>
          <w:rFonts w:ascii="Times New Roman" w:hAnsi="Times New Roman" w:cs="Times New Roman"/>
          <w:sz w:val="24"/>
          <w:szCs w:val="24"/>
        </w:rPr>
        <w:t xml:space="preserve"> </w:t>
      </w:r>
    </w:p>
    <w:p w14:paraId="1548B0A7" w14:textId="77777777" w:rsidR="00537B4A" w:rsidRPr="00890AD2" w:rsidRDefault="00537B4A" w:rsidP="00537B4A">
      <w:pPr>
        <w:pStyle w:val="ListParagraph"/>
        <w:ind w:left="2250"/>
        <w:rPr>
          <w:rFonts w:ascii="Times New Roman" w:hAnsi="Times New Roman" w:cs="Times New Roman"/>
          <w:sz w:val="24"/>
          <w:szCs w:val="24"/>
        </w:rPr>
      </w:pPr>
    </w:p>
    <w:p w14:paraId="0533E3DB" w14:textId="1C20A99B" w:rsidR="00F025EB" w:rsidRPr="00890AD2" w:rsidRDefault="009120A1" w:rsidP="000964C3">
      <w:pPr>
        <w:pStyle w:val="ListParagraph"/>
        <w:numPr>
          <w:ilvl w:val="1"/>
          <w:numId w:val="31"/>
        </w:numPr>
        <w:ind w:left="2880" w:hanging="720"/>
        <w:rPr>
          <w:rFonts w:ascii="Times New Roman" w:hAnsi="Times New Roman" w:cs="Times New Roman"/>
          <w:sz w:val="24"/>
          <w:szCs w:val="24"/>
        </w:rPr>
      </w:pPr>
      <w:r w:rsidRPr="00890AD2">
        <w:rPr>
          <w:rFonts w:ascii="Times New Roman" w:hAnsi="Times New Roman" w:cs="Times New Roman"/>
          <w:sz w:val="24"/>
          <w:szCs w:val="24"/>
        </w:rPr>
        <w:t>The Secure Systems Coordinator (Approving Official) and Users must comply with eLOCCS guidance</w:t>
      </w:r>
      <w:r w:rsidR="001903B3">
        <w:rPr>
          <w:rFonts w:ascii="Times New Roman" w:hAnsi="Times New Roman" w:cs="Times New Roman"/>
          <w:sz w:val="24"/>
          <w:szCs w:val="24"/>
        </w:rPr>
        <w:t>.</w:t>
      </w:r>
    </w:p>
    <w:p w14:paraId="18D64946" w14:textId="77777777" w:rsidR="004C03DB" w:rsidRPr="00890AD2" w:rsidRDefault="004C03DB" w:rsidP="004C03DB">
      <w:pPr>
        <w:pStyle w:val="ListParagraph"/>
        <w:ind w:left="2880"/>
        <w:rPr>
          <w:rFonts w:ascii="Times New Roman" w:hAnsi="Times New Roman" w:cs="Times New Roman"/>
          <w:sz w:val="24"/>
          <w:szCs w:val="24"/>
        </w:rPr>
      </w:pPr>
    </w:p>
    <w:p w14:paraId="770A6DF3" w14:textId="2C175E2D" w:rsidR="00564B38" w:rsidRPr="00890AD2" w:rsidRDefault="00564B38" w:rsidP="000964C3">
      <w:pPr>
        <w:pStyle w:val="ListParagraph"/>
        <w:numPr>
          <w:ilvl w:val="1"/>
          <w:numId w:val="31"/>
        </w:numPr>
        <w:ind w:left="2880" w:hanging="720"/>
        <w:rPr>
          <w:rFonts w:ascii="Times New Roman" w:hAnsi="Times New Roman" w:cs="Times New Roman"/>
          <w:sz w:val="24"/>
          <w:szCs w:val="24"/>
        </w:rPr>
      </w:pPr>
      <w:r w:rsidRPr="00890AD2">
        <w:rPr>
          <w:rFonts w:ascii="Times New Roman" w:hAnsi="Times New Roman" w:cs="Times New Roman"/>
          <w:sz w:val="24"/>
          <w:szCs w:val="24"/>
        </w:rPr>
        <w:t xml:space="preserve">MANDATORY REQUIREMENT: </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New User</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 xml:space="preserve">, </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Reinstate User</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 xml:space="preserve"> and </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Change Secure Systems ID</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 xml:space="preserve"> must be NOTARIZED</w:t>
      </w:r>
      <w:r w:rsidR="001903B3">
        <w:rPr>
          <w:rFonts w:ascii="Times New Roman" w:hAnsi="Times New Roman" w:cs="Times New Roman"/>
          <w:sz w:val="24"/>
          <w:szCs w:val="24"/>
        </w:rPr>
        <w:t>.</w:t>
      </w:r>
    </w:p>
    <w:p w14:paraId="10224879" w14:textId="77777777" w:rsidR="004C03DB" w:rsidRPr="00890AD2" w:rsidRDefault="004C03DB" w:rsidP="004C03DB">
      <w:pPr>
        <w:pStyle w:val="ListParagraph"/>
        <w:ind w:left="2880"/>
        <w:rPr>
          <w:rFonts w:ascii="Times New Roman" w:hAnsi="Times New Roman" w:cs="Times New Roman"/>
          <w:sz w:val="24"/>
          <w:szCs w:val="24"/>
        </w:rPr>
      </w:pPr>
    </w:p>
    <w:p w14:paraId="235A3BDD" w14:textId="1784A709" w:rsidR="00ED1315" w:rsidRPr="00890AD2" w:rsidRDefault="00ED1315" w:rsidP="000964C3">
      <w:pPr>
        <w:pStyle w:val="ListParagraph"/>
        <w:numPr>
          <w:ilvl w:val="1"/>
          <w:numId w:val="31"/>
        </w:numPr>
        <w:ind w:left="2880" w:hanging="720"/>
        <w:rPr>
          <w:rFonts w:ascii="Times New Roman" w:hAnsi="Times New Roman" w:cs="Times New Roman"/>
          <w:sz w:val="24"/>
          <w:szCs w:val="24"/>
        </w:rPr>
      </w:pPr>
      <w:r w:rsidRPr="00890AD2">
        <w:rPr>
          <w:rFonts w:ascii="Times New Roman" w:hAnsi="Times New Roman" w:cs="Times New Roman"/>
          <w:sz w:val="24"/>
          <w:szCs w:val="24"/>
        </w:rPr>
        <w:t xml:space="preserve">Select </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Revise Authorization</w:t>
      </w:r>
      <w:r w:rsidR="007F0C3E" w:rsidRPr="00890AD2">
        <w:rPr>
          <w:rFonts w:ascii="Times New Roman" w:hAnsi="Times New Roman" w:cs="Times New Roman"/>
          <w:sz w:val="24"/>
          <w:szCs w:val="24"/>
        </w:rPr>
        <w:t>s</w:t>
      </w:r>
      <w:r w:rsidRPr="00890AD2">
        <w:rPr>
          <w:rFonts w:ascii="Times New Roman" w:hAnsi="Times New Roman" w:cs="Times New Roman"/>
          <w:sz w:val="24"/>
          <w:szCs w:val="24"/>
        </w:rPr>
        <w:t xml:space="preserve">” to add, change, or delete the eLOCCS authorizations for an existing user. Use </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Reason</w:t>
      </w:r>
      <w:r w:rsidR="007F0C3E" w:rsidRPr="00890AD2">
        <w:rPr>
          <w:rFonts w:ascii="Times New Roman" w:hAnsi="Times New Roman" w:cs="Times New Roman"/>
          <w:sz w:val="24"/>
          <w:szCs w:val="24"/>
        </w:rPr>
        <w:t>”</w:t>
      </w:r>
      <w:r w:rsidRPr="00890AD2">
        <w:rPr>
          <w:rFonts w:ascii="Times New Roman" w:hAnsi="Times New Roman" w:cs="Times New Roman"/>
          <w:sz w:val="24"/>
          <w:szCs w:val="24"/>
        </w:rPr>
        <w:t xml:space="preserve"> in block 9 or 10 to describe the purpose of the revision. For example, “new user, “updating authorization,” “changing Tax ID” or as directed by HUD</w:t>
      </w:r>
      <w:r w:rsidR="001903B3">
        <w:rPr>
          <w:rFonts w:ascii="Times New Roman" w:hAnsi="Times New Roman" w:cs="Times New Roman"/>
          <w:sz w:val="24"/>
          <w:szCs w:val="24"/>
        </w:rPr>
        <w:t>.</w:t>
      </w:r>
    </w:p>
    <w:p w14:paraId="230ADA59" w14:textId="77777777" w:rsidR="00ED1315" w:rsidRPr="00890AD2" w:rsidRDefault="00ED1315" w:rsidP="00ED1315">
      <w:pPr>
        <w:pStyle w:val="ListParagraph"/>
        <w:ind w:left="1440"/>
        <w:rPr>
          <w:rFonts w:ascii="Times New Roman" w:hAnsi="Times New Roman" w:cs="Times New Roman"/>
          <w:sz w:val="24"/>
          <w:szCs w:val="24"/>
        </w:rPr>
      </w:pPr>
    </w:p>
    <w:p w14:paraId="451D8B15" w14:textId="0F82F241" w:rsidR="009120A1" w:rsidRPr="00890AD2" w:rsidRDefault="009120A1" w:rsidP="000964C3">
      <w:pPr>
        <w:pStyle w:val="ListParagraph"/>
        <w:numPr>
          <w:ilvl w:val="0"/>
          <w:numId w:val="22"/>
        </w:numPr>
        <w:ind w:left="2160" w:hanging="720"/>
        <w:rPr>
          <w:rFonts w:ascii="Times New Roman" w:hAnsi="Times New Roman" w:cs="Times New Roman"/>
          <w:sz w:val="24"/>
          <w:szCs w:val="24"/>
        </w:rPr>
      </w:pPr>
      <w:r w:rsidRPr="00890AD2">
        <w:rPr>
          <w:rFonts w:ascii="Times New Roman" w:hAnsi="Times New Roman" w:cs="Times New Roman"/>
          <w:sz w:val="24"/>
          <w:szCs w:val="24"/>
        </w:rPr>
        <w:t xml:space="preserve">If an ownership change occurs after an award has been issued, the new </w:t>
      </w:r>
      <w:r w:rsidR="00734F27" w:rsidRPr="00890AD2">
        <w:rPr>
          <w:rFonts w:ascii="Times New Roman" w:hAnsi="Times New Roman" w:cs="Times New Roman"/>
          <w:sz w:val="24"/>
          <w:szCs w:val="24"/>
        </w:rPr>
        <w:t>Ownership E</w:t>
      </w:r>
      <w:r w:rsidRPr="00890AD2">
        <w:rPr>
          <w:rFonts w:ascii="Times New Roman" w:hAnsi="Times New Roman" w:cs="Times New Roman"/>
          <w:sz w:val="24"/>
          <w:szCs w:val="24"/>
        </w:rPr>
        <w:t xml:space="preserve">ntity will be required to submit a new application.  The </w:t>
      </w:r>
      <w:r w:rsidR="00E76C31" w:rsidRPr="00890AD2">
        <w:rPr>
          <w:rFonts w:ascii="Times New Roman" w:hAnsi="Times New Roman" w:cs="Times New Roman"/>
          <w:sz w:val="24"/>
          <w:szCs w:val="24"/>
        </w:rPr>
        <w:t>Grant</w:t>
      </w:r>
      <w:r w:rsidRPr="00890AD2">
        <w:rPr>
          <w:rFonts w:ascii="Times New Roman" w:hAnsi="Times New Roman" w:cs="Times New Roman"/>
          <w:sz w:val="24"/>
          <w:szCs w:val="24"/>
        </w:rPr>
        <w:t xml:space="preserve">Solutions record associated </w:t>
      </w:r>
      <w:r w:rsidR="00E76C31" w:rsidRPr="00890AD2">
        <w:rPr>
          <w:rFonts w:ascii="Times New Roman" w:hAnsi="Times New Roman" w:cs="Times New Roman"/>
          <w:sz w:val="24"/>
          <w:szCs w:val="24"/>
        </w:rPr>
        <w:t xml:space="preserve">with </w:t>
      </w:r>
      <w:r w:rsidR="00591F57" w:rsidRPr="00890AD2">
        <w:rPr>
          <w:rFonts w:ascii="Times New Roman" w:hAnsi="Times New Roman" w:cs="Times New Roman"/>
          <w:sz w:val="24"/>
          <w:szCs w:val="24"/>
        </w:rPr>
        <w:t>the old Ownership Entity will be closed out</w:t>
      </w:r>
      <w:r w:rsidRPr="00890AD2">
        <w:rPr>
          <w:rFonts w:ascii="Times New Roman" w:hAnsi="Times New Roman" w:cs="Times New Roman"/>
          <w:sz w:val="24"/>
          <w:szCs w:val="24"/>
        </w:rPr>
        <w:t>.</w:t>
      </w:r>
    </w:p>
    <w:p w14:paraId="2EBBA361" w14:textId="751C63D3" w:rsidR="001667DA" w:rsidRPr="00890AD2" w:rsidRDefault="009879DF" w:rsidP="0068490F">
      <w:pPr>
        <w:ind w:left="1440" w:hanging="720"/>
        <w:rPr>
          <w:rFonts w:ascii="Times New Roman" w:hAnsi="Times New Roman" w:cs="Times New Roman"/>
          <w:sz w:val="24"/>
          <w:szCs w:val="24"/>
        </w:rPr>
      </w:pPr>
      <w:r w:rsidRPr="00977AB6">
        <w:rPr>
          <w:rFonts w:ascii="Times New Roman" w:hAnsi="Times New Roman" w:cs="Times New Roman"/>
          <w:b/>
          <w:bCs/>
          <w:sz w:val="24"/>
          <w:szCs w:val="24"/>
        </w:rPr>
        <w:t>2.</w:t>
      </w:r>
      <w:r w:rsidRPr="00890AD2">
        <w:rPr>
          <w:rFonts w:ascii="Times New Roman" w:hAnsi="Times New Roman" w:cs="Times New Roman"/>
          <w:sz w:val="24"/>
          <w:szCs w:val="24"/>
        </w:rPr>
        <w:tab/>
      </w:r>
      <w:r w:rsidRPr="00890AD2">
        <w:rPr>
          <w:rFonts w:ascii="Times New Roman" w:hAnsi="Times New Roman" w:cs="Times New Roman"/>
          <w:b/>
          <w:sz w:val="24"/>
          <w:szCs w:val="24"/>
        </w:rPr>
        <w:t>Address Changes</w:t>
      </w:r>
      <w:r w:rsidR="007C0643" w:rsidRPr="00890AD2">
        <w:rPr>
          <w:rFonts w:ascii="Times New Roman" w:hAnsi="Times New Roman" w:cs="Times New Roman"/>
          <w:b/>
          <w:sz w:val="24"/>
          <w:szCs w:val="24"/>
        </w:rPr>
        <w:t>.</w:t>
      </w:r>
      <w:r w:rsidR="0068490F" w:rsidRPr="00890AD2">
        <w:rPr>
          <w:rFonts w:ascii="Times New Roman" w:hAnsi="Times New Roman" w:cs="Times New Roman"/>
          <w:b/>
          <w:sz w:val="24"/>
          <w:szCs w:val="24"/>
        </w:rPr>
        <w:t xml:space="preserve">  </w:t>
      </w:r>
      <w:r w:rsidRPr="00890AD2">
        <w:rPr>
          <w:rFonts w:ascii="Times New Roman" w:hAnsi="Times New Roman" w:cs="Times New Roman"/>
          <w:sz w:val="24"/>
          <w:szCs w:val="24"/>
        </w:rPr>
        <w:t xml:space="preserve">Ownership Entity must complete </w:t>
      </w:r>
      <w:r w:rsidR="00467763" w:rsidRPr="00890AD2">
        <w:rPr>
          <w:rFonts w:ascii="Times New Roman" w:hAnsi="Times New Roman" w:cs="Times New Roman"/>
          <w:sz w:val="24"/>
          <w:szCs w:val="24"/>
        </w:rPr>
        <w:t xml:space="preserve">form </w:t>
      </w:r>
      <w:r w:rsidRPr="00890AD2">
        <w:rPr>
          <w:rFonts w:ascii="Times New Roman" w:hAnsi="Times New Roman" w:cs="Times New Roman"/>
          <w:sz w:val="24"/>
          <w:szCs w:val="24"/>
        </w:rPr>
        <w:t>HUD</w:t>
      </w:r>
      <w:r w:rsidR="00467763" w:rsidRPr="00890AD2">
        <w:rPr>
          <w:rFonts w:ascii="Times New Roman" w:hAnsi="Times New Roman" w:cs="Times New Roman"/>
          <w:sz w:val="24"/>
          <w:szCs w:val="24"/>
        </w:rPr>
        <w:t>-</w:t>
      </w:r>
      <w:r w:rsidRPr="00890AD2">
        <w:rPr>
          <w:rFonts w:ascii="Times New Roman" w:hAnsi="Times New Roman" w:cs="Times New Roman"/>
          <w:sz w:val="24"/>
          <w:szCs w:val="24"/>
        </w:rPr>
        <w:t>27056,</w:t>
      </w:r>
      <w:r w:rsidRPr="00890AD2">
        <w:rPr>
          <w:rFonts w:ascii="Times New Roman" w:hAnsi="Times New Roman" w:cs="Times New Roman"/>
          <w:b/>
          <w:bCs/>
          <w:sz w:val="24"/>
          <w:szCs w:val="24"/>
        </w:rPr>
        <w:t xml:space="preserve"> </w:t>
      </w:r>
      <w:r w:rsidRPr="00890AD2">
        <w:rPr>
          <w:rFonts w:ascii="Times New Roman" w:hAnsi="Times New Roman" w:cs="Times New Roman"/>
          <w:bCs/>
          <w:sz w:val="24"/>
          <w:szCs w:val="24"/>
        </w:rPr>
        <w:t>Change of Address Request</w:t>
      </w:r>
      <w:r w:rsidRPr="00890AD2">
        <w:rPr>
          <w:rFonts w:ascii="Times New Roman" w:hAnsi="Times New Roman" w:cs="Times New Roman"/>
          <w:b/>
          <w:bCs/>
          <w:sz w:val="24"/>
          <w:szCs w:val="24"/>
        </w:rPr>
        <w:t xml:space="preserve"> </w:t>
      </w:r>
      <w:r w:rsidRPr="00890AD2">
        <w:rPr>
          <w:rFonts w:ascii="Times New Roman" w:hAnsi="Times New Roman" w:cs="Times New Roman"/>
          <w:sz w:val="24"/>
          <w:szCs w:val="24"/>
        </w:rPr>
        <w:t xml:space="preserve">for Recipients of HUD Grants or Contracts and email </w:t>
      </w:r>
      <w:r w:rsidR="00384F70" w:rsidRPr="00890AD2">
        <w:rPr>
          <w:rFonts w:ascii="Times New Roman" w:hAnsi="Times New Roman" w:cs="Times New Roman"/>
          <w:sz w:val="24"/>
          <w:szCs w:val="24"/>
        </w:rPr>
        <w:t xml:space="preserve">executed </w:t>
      </w:r>
      <w:r w:rsidRPr="00890AD2">
        <w:rPr>
          <w:rFonts w:ascii="Times New Roman" w:hAnsi="Times New Roman" w:cs="Times New Roman"/>
          <w:sz w:val="24"/>
          <w:szCs w:val="24"/>
        </w:rPr>
        <w:t>form to the local Grant</w:t>
      </w:r>
      <w:r w:rsidR="00A0425C" w:rsidRPr="00890AD2">
        <w:rPr>
          <w:rFonts w:ascii="Times New Roman" w:hAnsi="Times New Roman" w:cs="Times New Roman"/>
          <w:sz w:val="24"/>
          <w:szCs w:val="24"/>
        </w:rPr>
        <w:t>s</w:t>
      </w:r>
      <w:r w:rsidRPr="00890AD2">
        <w:rPr>
          <w:rFonts w:ascii="Times New Roman" w:hAnsi="Times New Roman" w:cs="Times New Roman"/>
          <w:sz w:val="24"/>
          <w:szCs w:val="24"/>
        </w:rPr>
        <w:t xml:space="preserve"> Specialist. </w:t>
      </w:r>
    </w:p>
    <w:p w14:paraId="501FC623" w14:textId="4816AA5D" w:rsidR="001667DA" w:rsidRPr="00890AD2" w:rsidRDefault="001667DA" w:rsidP="0068490F">
      <w:pPr>
        <w:ind w:left="1440" w:hanging="720"/>
        <w:rPr>
          <w:rFonts w:ascii="Times New Roman" w:hAnsi="Times New Roman" w:cs="Times New Roman"/>
          <w:sz w:val="24"/>
          <w:szCs w:val="24"/>
        </w:rPr>
      </w:pPr>
      <w:r w:rsidRPr="00977AB6">
        <w:rPr>
          <w:rFonts w:ascii="Times New Roman" w:hAnsi="Times New Roman" w:cs="Times New Roman"/>
          <w:b/>
          <w:bCs/>
          <w:sz w:val="24"/>
          <w:szCs w:val="24"/>
        </w:rPr>
        <w:t>3.</w:t>
      </w:r>
      <w:r w:rsidR="000556C9" w:rsidRPr="00890AD2">
        <w:rPr>
          <w:rFonts w:ascii="Times New Roman" w:hAnsi="Times New Roman" w:cs="Times New Roman"/>
          <w:sz w:val="24"/>
          <w:szCs w:val="24"/>
        </w:rPr>
        <w:tab/>
      </w:r>
      <w:r w:rsidRPr="00890AD2">
        <w:rPr>
          <w:rFonts w:ascii="Times New Roman" w:hAnsi="Times New Roman" w:cs="Times New Roman"/>
          <w:b/>
          <w:bCs/>
          <w:sz w:val="24"/>
          <w:szCs w:val="24"/>
        </w:rPr>
        <w:t>eLOCCS Organization Email Address Changes.</w:t>
      </w:r>
      <w:r w:rsidR="0068490F" w:rsidRPr="00890AD2">
        <w:rPr>
          <w:rFonts w:ascii="Times New Roman" w:hAnsi="Times New Roman" w:cs="Times New Roman"/>
          <w:b/>
          <w:bCs/>
          <w:sz w:val="24"/>
          <w:szCs w:val="24"/>
        </w:rPr>
        <w:t xml:space="preserve">  </w:t>
      </w:r>
      <w:r w:rsidRPr="00890AD2">
        <w:rPr>
          <w:rFonts w:ascii="Times New Roman" w:hAnsi="Times New Roman" w:cs="Times New Roman"/>
          <w:sz w:val="24"/>
          <w:szCs w:val="24"/>
        </w:rPr>
        <w:t xml:space="preserve">Ownership Entity must email the local </w:t>
      </w:r>
      <w:r w:rsidR="00E63A30" w:rsidRPr="00890AD2">
        <w:rPr>
          <w:rFonts w:ascii="Times New Roman" w:hAnsi="Times New Roman" w:cs="Times New Roman"/>
          <w:sz w:val="24"/>
          <w:szCs w:val="24"/>
        </w:rPr>
        <w:t>G</w:t>
      </w:r>
      <w:r w:rsidRPr="00890AD2">
        <w:rPr>
          <w:rFonts w:ascii="Times New Roman" w:hAnsi="Times New Roman" w:cs="Times New Roman"/>
          <w:sz w:val="24"/>
          <w:szCs w:val="24"/>
        </w:rPr>
        <w:t xml:space="preserve">rants </w:t>
      </w:r>
      <w:r w:rsidR="00E63A30" w:rsidRPr="00890AD2">
        <w:rPr>
          <w:rFonts w:ascii="Times New Roman" w:hAnsi="Times New Roman" w:cs="Times New Roman"/>
          <w:sz w:val="24"/>
          <w:szCs w:val="24"/>
        </w:rPr>
        <w:t>S</w:t>
      </w:r>
      <w:r w:rsidRPr="00890AD2">
        <w:rPr>
          <w:rFonts w:ascii="Times New Roman" w:hAnsi="Times New Roman" w:cs="Times New Roman"/>
          <w:sz w:val="24"/>
          <w:szCs w:val="24"/>
        </w:rPr>
        <w:t xml:space="preserve">pecialist the updated email address.  The local </w:t>
      </w:r>
      <w:r w:rsidR="00293C51" w:rsidRPr="00890AD2">
        <w:rPr>
          <w:rFonts w:ascii="Times New Roman" w:hAnsi="Times New Roman" w:cs="Times New Roman"/>
          <w:sz w:val="24"/>
          <w:szCs w:val="24"/>
        </w:rPr>
        <w:t>G</w:t>
      </w:r>
      <w:r w:rsidRPr="00890AD2">
        <w:rPr>
          <w:rFonts w:ascii="Times New Roman" w:hAnsi="Times New Roman" w:cs="Times New Roman"/>
          <w:sz w:val="24"/>
          <w:szCs w:val="24"/>
        </w:rPr>
        <w:t xml:space="preserve">rants </w:t>
      </w:r>
      <w:r w:rsidR="00293C51" w:rsidRPr="00890AD2">
        <w:rPr>
          <w:rFonts w:ascii="Times New Roman" w:hAnsi="Times New Roman" w:cs="Times New Roman"/>
          <w:sz w:val="24"/>
          <w:szCs w:val="24"/>
        </w:rPr>
        <w:t>S</w:t>
      </w:r>
      <w:r w:rsidRPr="00890AD2">
        <w:rPr>
          <w:rFonts w:ascii="Times New Roman" w:hAnsi="Times New Roman" w:cs="Times New Roman"/>
          <w:sz w:val="24"/>
          <w:szCs w:val="24"/>
        </w:rPr>
        <w:t xml:space="preserve">pecialist will email the information to Fort Worth Accounting for processing. </w:t>
      </w:r>
    </w:p>
    <w:p w14:paraId="4CAFC0F4" w14:textId="3D94D08A" w:rsidR="002A131B" w:rsidRPr="00890AD2" w:rsidRDefault="002A131B" w:rsidP="00977AB6">
      <w:pPr>
        <w:pStyle w:val="Heading1"/>
        <w:numPr>
          <w:ilvl w:val="0"/>
          <w:numId w:val="9"/>
        </w:numPr>
        <w:spacing w:before="0" w:line="240" w:lineRule="auto"/>
        <w:ind w:left="0"/>
        <w:rPr>
          <w:rFonts w:ascii="Times New Roman" w:hAnsi="Times New Roman" w:cs="Times New Roman"/>
          <w:b/>
          <w:sz w:val="24"/>
          <w:szCs w:val="24"/>
          <w:lang w:val="en"/>
        </w:rPr>
      </w:pPr>
      <w:bookmarkStart w:id="21" w:name="CHSP"/>
      <w:bookmarkEnd w:id="21"/>
      <w:r w:rsidRPr="00890AD2">
        <w:rPr>
          <w:rFonts w:ascii="Times New Roman" w:hAnsi="Times New Roman" w:cs="Times New Roman"/>
          <w:b/>
          <w:sz w:val="24"/>
          <w:szCs w:val="24"/>
          <w:lang w:val="en"/>
        </w:rPr>
        <w:t>Congregate Housing Services Program (CHSP).</w:t>
      </w:r>
    </w:p>
    <w:p w14:paraId="26BF1E4C" w14:textId="77777777" w:rsidR="0067486A" w:rsidRPr="00890AD2" w:rsidRDefault="0067486A" w:rsidP="00250C44">
      <w:pPr>
        <w:spacing w:after="0" w:line="240" w:lineRule="auto"/>
        <w:rPr>
          <w:rFonts w:ascii="Times New Roman" w:hAnsi="Times New Roman" w:cs="Times New Roman"/>
          <w:sz w:val="24"/>
          <w:szCs w:val="24"/>
          <w:lang w:val="en"/>
        </w:rPr>
      </w:pPr>
    </w:p>
    <w:p w14:paraId="7C4D1F27" w14:textId="01B0A9D3" w:rsidR="002A131B" w:rsidRPr="00890AD2" w:rsidRDefault="002A131B" w:rsidP="00250C44">
      <w:pPr>
        <w:spacing w:after="0" w:line="240" w:lineRule="auto"/>
        <w:rPr>
          <w:rFonts w:ascii="Times New Roman" w:hAnsi="Times New Roman" w:cs="Times New Roman"/>
          <w:sz w:val="24"/>
          <w:szCs w:val="24"/>
          <w:lang w:val="en"/>
        </w:rPr>
      </w:pPr>
      <w:bookmarkStart w:id="22" w:name="_Hlk495066085"/>
      <w:r w:rsidRPr="00890AD2">
        <w:rPr>
          <w:rFonts w:ascii="Times New Roman" w:hAnsi="Times New Roman" w:cs="Times New Roman"/>
          <w:sz w:val="24"/>
          <w:szCs w:val="24"/>
          <w:lang w:val="en"/>
        </w:rPr>
        <w:t xml:space="preserve">This </w:t>
      </w:r>
      <w:r w:rsidR="001124EA" w:rsidRPr="00890AD2">
        <w:rPr>
          <w:rFonts w:ascii="Times New Roman" w:hAnsi="Times New Roman" w:cs="Times New Roman"/>
          <w:sz w:val="24"/>
          <w:szCs w:val="24"/>
          <w:lang w:val="en"/>
        </w:rPr>
        <w:t>Guidance</w:t>
      </w:r>
      <w:r w:rsidRPr="00890AD2">
        <w:rPr>
          <w:rFonts w:ascii="Times New Roman" w:hAnsi="Times New Roman" w:cs="Times New Roman"/>
          <w:sz w:val="24"/>
          <w:szCs w:val="24"/>
          <w:lang w:val="en"/>
        </w:rPr>
        <w:t xml:space="preserve"> will govern the submission requirements of the CHSP Program.</w:t>
      </w:r>
      <w:bookmarkEnd w:id="22"/>
    </w:p>
    <w:p w14:paraId="71125CC3" w14:textId="77777777" w:rsidR="0067486A" w:rsidRPr="00890AD2" w:rsidRDefault="0067486A" w:rsidP="00250C44">
      <w:pPr>
        <w:spacing w:after="0" w:line="240" w:lineRule="auto"/>
        <w:rPr>
          <w:rFonts w:ascii="Times New Roman" w:hAnsi="Times New Roman" w:cs="Times New Roman"/>
          <w:sz w:val="24"/>
          <w:szCs w:val="24"/>
          <w:lang w:val="en"/>
        </w:rPr>
      </w:pPr>
    </w:p>
    <w:p w14:paraId="02A0A5DB" w14:textId="5F893740" w:rsidR="006324E4" w:rsidRPr="00890AD2" w:rsidRDefault="003F6887" w:rsidP="000964C3">
      <w:pPr>
        <w:pStyle w:val="ListParagraph"/>
        <w:numPr>
          <w:ilvl w:val="0"/>
          <w:numId w:val="17"/>
        </w:numPr>
        <w:ind w:hanging="720"/>
        <w:rPr>
          <w:rFonts w:ascii="Times New Roman" w:hAnsi="Times New Roman" w:cs="Times New Roman"/>
          <w:sz w:val="24"/>
          <w:szCs w:val="24"/>
        </w:rPr>
      </w:pPr>
      <w:r w:rsidRPr="00890AD2">
        <w:rPr>
          <w:rFonts w:ascii="Times New Roman" w:hAnsi="Times New Roman" w:cs="Times New Roman"/>
          <w:b/>
          <w:sz w:val="24"/>
          <w:szCs w:val="24"/>
        </w:rPr>
        <w:t>Submission Requirements</w:t>
      </w:r>
      <w:r w:rsidRPr="00890AD2">
        <w:rPr>
          <w:rFonts w:ascii="Times New Roman" w:hAnsi="Times New Roman" w:cs="Times New Roman"/>
          <w:sz w:val="24"/>
          <w:szCs w:val="24"/>
        </w:rPr>
        <w:t xml:space="preserve">. </w:t>
      </w:r>
      <w:r w:rsidR="0067486A" w:rsidRPr="00890AD2">
        <w:rPr>
          <w:rFonts w:ascii="Times New Roman" w:hAnsi="Times New Roman" w:cs="Times New Roman"/>
          <w:sz w:val="24"/>
          <w:szCs w:val="24"/>
        </w:rPr>
        <w:t xml:space="preserve"> </w:t>
      </w:r>
      <w:r w:rsidRPr="00890AD2">
        <w:rPr>
          <w:rFonts w:ascii="Times New Roman" w:hAnsi="Times New Roman" w:cs="Times New Roman"/>
          <w:sz w:val="24"/>
          <w:szCs w:val="24"/>
        </w:rPr>
        <w:t>All CHSP grantees must submit</w:t>
      </w:r>
      <w:r w:rsidR="0067486A" w:rsidRPr="00890AD2">
        <w:rPr>
          <w:rFonts w:ascii="Times New Roman" w:hAnsi="Times New Roman" w:cs="Times New Roman"/>
          <w:sz w:val="24"/>
          <w:szCs w:val="24"/>
        </w:rPr>
        <w:t xml:space="preserve"> the following information via GrantSolutions</w:t>
      </w:r>
      <w:r w:rsidR="004B0BEF" w:rsidRPr="00890AD2">
        <w:rPr>
          <w:rFonts w:ascii="Times New Roman" w:hAnsi="Times New Roman" w:cs="Times New Roman"/>
          <w:sz w:val="24"/>
          <w:szCs w:val="24"/>
        </w:rPr>
        <w:t>:</w:t>
      </w:r>
    </w:p>
    <w:p w14:paraId="40BD9187" w14:textId="77777777" w:rsidR="0067486A" w:rsidRPr="00890AD2" w:rsidRDefault="0067486A" w:rsidP="0067486A">
      <w:pPr>
        <w:pStyle w:val="ListParagraph"/>
        <w:ind w:left="1350"/>
        <w:rPr>
          <w:rFonts w:ascii="Times New Roman" w:hAnsi="Times New Roman" w:cs="Times New Roman"/>
          <w:sz w:val="24"/>
          <w:szCs w:val="24"/>
        </w:rPr>
      </w:pPr>
    </w:p>
    <w:p w14:paraId="68076BFE" w14:textId="5708D112" w:rsidR="006324E4" w:rsidRPr="00890AD2" w:rsidRDefault="004B0BEF" w:rsidP="000964C3">
      <w:pPr>
        <w:numPr>
          <w:ilvl w:val="2"/>
          <w:numId w:val="18"/>
        </w:numPr>
        <w:tabs>
          <w:tab w:val="clear" w:pos="2160"/>
        </w:tabs>
        <w:ind w:left="1440" w:hanging="720"/>
        <w:rPr>
          <w:rFonts w:ascii="Times New Roman" w:hAnsi="Times New Roman" w:cs="Times New Roman"/>
          <w:sz w:val="24"/>
          <w:szCs w:val="24"/>
        </w:rPr>
      </w:pPr>
      <w:r w:rsidRPr="00890AD2">
        <w:rPr>
          <w:rFonts w:ascii="Times New Roman" w:hAnsi="Times New Roman" w:cs="Times New Roman"/>
          <w:sz w:val="24"/>
          <w:szCs w:val="24"/>
        </w:rPr>
        <w:t xml:space="preserve">Transmittal letter citing the new </w:t>
      </w:r>
      <w:r w:rsidR="0067486A" w:rsidRPr="00890AD2">
        <w:rPr>
          <w:rFonts w:ascii="Times New Roman" w:hAnsi="Times New Roman" w:cs="Times New Roman"/>
          <w:sz w:val="24"/>
          <w:szCs w:val="24"/>
        </w:rPr>
        <w:t>12-month</w:t>
      </w:r>
      <w:r w:rsidRPr="00890AD2">
        <w:rPr>
          <w:rFonts w:ascii="Times New Roman" w:hAnsi="Times New Roman" w:cs="Times New Roman"/>
          <w:sz w:val="24"/>
          <w:szCs w:val="24"/>
        </w:rPr>
        <w:t xml:space="preserve"> grant amount requested and grant term to be covered</w:t>
      </w:r>
      <w:r w:rsidR="001903B3">
        <w:rPr>
          <w:rFonts w:ascii="Times New Roman" w:hAnsi="Times New Roman" w:cs="Times New Roman"/>
          <w:sz w:val="24"/>
          <w:szCs w:val="24"/>
        </w:rPr>
        <w:t>.</w:t>
      </w:r>
    </w:p>
    <w:p w14:paraId="7FC6DA45" w14:textId="0849805A" w:rsidR="006324E4" w:rsidRPr="00890AD2" w:rsidRDefault="000964C3" w:rsidP="000964C3">
      <w:pPr>
        <w:numPr>
          <w:ilvl w:val="2"/>
          <w:numId w:val="18"/>
        </w:numPr>
        <w:tabs>
          <w:tab w:val="clear" w:pos="2160"/>
        </w:tabs>
        <w:ind w:left="1440" w:hanging="720"/>
        <w:rPr>
          <w:rFonts w:ascii="Times New Roman" w:hAnsi="Times New Roman" w:cs="Times New Roman"/>
          <w:sz w:val="24"/>
          <w:szCs w:val="24"/>
        </w:rPr>
      </w:pPr>
      <w:r>
        <w:rPr>
          <w:rFonts w:ascii="Times New Roman" w:hAnsi="Times New Roman" w:cs="Times New Roman"/>
          <w:sz w:val="24"/>
          <w:szCs w:val="24"/>
        </w:rPr>
        <w:t xml:space="preserve">Completed </w:t>
      </w:r>
      <w:r w:rsidR="00AC3FF6">
        <w:rPr>
          <w:rFonts w:ascii="Times New Roman" w:hAnsi="Times New Roman" w:cs="Times New Roman"/>
          <w:sz w:val="24"/>
          <w:szCs w:val="24"/>
        </w:rPr>
        <w:t>f</w:t>
      </w:r>
      <w:r>
        <w:rPr>
          <w:rFonts w:ascii="Times New Roman" w:hAnsi="Times New Roman" w:cs="Times New Roman"/>
          <w:sz w:val="24"/>
          <w:szCs w:val="24"/>
        </w:rPr>
        <w:t xml:space="preserve">orm HUD-91180-A, </w:t>
      </w:r>
      <w:r w:rsidR="004B0BEF" w:rsidRPr="00890AD2">
        <w:rPr>
          <w:rFonts w:ascii="Times New Roman" w:hAnsi="Times New Roman" w:cs="Times New Roman"/>
          <w:sz w:val="24"/>
          <w:szCs w:val="24"/>
        </w:rPr>
        <w:t xml:space="preserve">Summary </w:t>
      </w:r>
      <w:r w:rsidR="00A57FDA" w:rsidRPr="00890AD2">
        <w:rPr>
          <w:rFonts w:ascii="Times New Roman" w:hAnsi="Times New Roman" w:cs="Times New Roman"/>
          <w:sz w:val="24"/>
          <w:szCs w:val="24"/>
        </w:rPr>
        <w:t>B</w:t>
      </w:r>
      <w:r w:rsidR="004B0BEF" w:rsidRPr="00890AD2">
        <w:rPr>
          <w:rFonts w:ascii="Times New Roman" w:hAnsi="Times New Roman" w:cs="Times New Roman"/>
          <w:sz w:val="24"/>
          <w:szCs w:val="24"/>
        </w:rPr>
        <w:t>udget</w:t>
      </w:r>
      <w:r w:rsidR="001903B3">
        <w:rPr>
          <w:rFonts w:ascii="Times New Roman" w:hAnsi="Times New Roman" w:cs="Times New Roman"/>
          <w:sz w:val="24"/>
          <w:szCs w:val="24"/>
        </w:rPr>
        <w:t>.</w:t>
      </w:r>
    </w:p>
    <w:p w14:paraId="0AB08899" w14:textId="06CDA3E3" w:rsidR="006324E4" w:rsidRPr="00890AD2" w:rsidRDefault="004B0BEF" w:rsidP="000964C3">
      <w:pPr>
        <w:numPr>
          <w:ilvl w:val="2"/>
          <w:numId w:val="18"/>
        </w:numPr>
        <w:tabs>
          <w:tab w:val="clear" w:pos="2160"/>
        </w:tabs>
        <w:ind w:left="1440" w:hanging="720"/>
        <w:rPr>
          <w:rFonts w:ascii="Times New Roman" w:hAnsi="Times New Roman" w:cs="Times New Roman"/>
          <w:sz w:val="24"/>
          <w:szCs w:val="24"/>
        </w:rPr>
      </w:pPr>
      <w:r w:rsidRPr="00890AD2">
        <w:rPr>
          <w:rFonts w:ascii="Times New Roman" w:hAnsi="Times New Roman" w:cs="Times New Roman"/>
          <w:sz w:val="24"/>
          <w:szCs w:val="24"/>
        </w:rPr>
        <w:t>Itemized estimated expenses, including direct labor and fringe benefits, material and equipment, subcontracts and related administrative and program expenses</w:t>
      </w:r>
      <w:r w:rsidR="001903B3">
        <w:rPr>
          <w:rFonts w:ascii="Times New Roman" w:hAnsi="Times New Roman" w:cs="Times New Roman"/>
          <w:sz w:val="24"/>
          <w:szCs w:val="24"/>
        </w:rPr>
        <w:t>.</w:t>
      </w:r>
    </w:p>
    <w:p w14:paraId="31750F0E" w14:textId="1A14EEDE" w:rsidR="006324E4" w:rsidRPr="00890AD2" w:rsidRDefault="004B0BEF" w:rsidP="000964C3">
      <w:pPr>
        <w:numPr>
          <w:ilvl w:val="2"/>
          <w:numId w:val="18"/>
        </w:numPr>
        <w:tabs>
          <w:tab w:val="clear" w:pos="2160"/>
        </w:tabs>
        <w:ind w:left="1440" w:hanging="720"/>
        <w:rPr>
          <w:rFonts w:ascii="Times New Roman" w:hAnsi="Times New Roman" w:cs="Times New Roman"/>
          <w:sz w:val="24"/>
          <w:szCs w:val="24"/>
        </w:rPr>
      </w:pPr>
      <w:r w:rsidRPr="00890AD2">
        <w:rPr>
          <w:rFonts w:ascii="Times New Roman" w:hAnsi="Times New Roman" w:cs="Times New Roman"/>
          <w:sz w:val="24"/>
          <w:szCs w:val="24"/>
        </w:rPr>
        <w:t>Documentation of match for the next funding period</w:t>
      </w:r>
      <w:r w:rsidR="001903B3">
        <w:rPr>
          <w:rFonts w:ascii="Times New Roman" w:hAnsi="Times New Roman" w:cs="Times New Roman"/>
          <w:sz w:val="24"/>
          <w:szCs w:val="24"/>
        </w:rPr>
        <w:t>.</w:t>
      </w:r>
    </w:p>
    <w:p w14:paraId="052F5C40" w14:textId="091324CE" w:rsidR="00E73AB6" w:rsidRPr="00890AD2" w:rsidRDefault="000964C3" w:rsidP="000964C3">
      <w:pPr>
        <w:numPr>
          <w:ilvl w:val="2"/>
          <w:numId w:val="18"/>
        </w:numPr>
        <w:tabs>
          <w:tab w:val="clear" w:pos="2160"/>
        </w:tabs>
        <w:ind w:left="1440" w:hanging="720"/>
        <w:rPr>
          <w:rFonts w:ascii="Times New Roman" w:hAnsi="Times New Roman" w:cs="Times New Roman"/>
          <w:sz w:val="24"/>
          <w:szCs w:val="24"/>
        </w:rPr>
      </w:pPr>
      <w:r>
        <w:rPr>
          <w:rFonts w:ascii="Times New Roman" w:hAnsi="Times New Roman" w:cs="Times New Roman"/>
          <w:sz w:val="24"/>
          <w:szCs w:val="24"/>
        </w:rPr>
        <w:lastRenderedPageBreak/>
        <w:t xml:space="preserve">SF-425, </w:t>
      </w:r>
      <w:r w:rsidR="002C7526" w:rsidRPr="00890AD2">
        <w:rPr>
          <w:rFonts w:ascii="Times New Roman" w:hAnsi="Times New Roman" w:cs="Times New Roman"/>
          <w:sz w:val="24"/>
          <w:szCs w:val="24"/>
        </w:rPr>
        <w:t>S</w:t>
      </w:r>
      <w:r w:rsidR="006373BE" w:rsidRPr="00890AD2">
        <w:rPr>
          <w:rFonts w:ascii="Times New Roman" w:hAnsi="Times New Roman" w:cs="Times New Roman"/>
          <w:sz w:val="24"/>
          <w:szCs w:val="24"/>
        </w:rPr>
        <w:t>emi-annual Federal Financial Reports</w:t>
      </w:r>
      <w:r w:rsidR="00E73AB6" w:rsidRPr="00890AD2">
        <w:rPr>
          <w:rFonts w:ascii="Times New Roman" w:hAnsi="Times New Roman" w:cs="Times New Roman"/>
          <w:sz w:val="24"/>
          <w:szCs w:val="24"/>
        </w:rPr>
        <w:t xml:space="preserve"> and</w:t>
      </w:r>
    </w:p>
    <w:p w14:paraId="14CECB62" w14:textId="6A1DC99E" w:rsidR="00E73AB6" w:rsidRPr="00890AD2" w:rsidRDefault="00E73AB6" w:rsidP="00E73AB6">
      <w:pPr>
        <w:ind w:left="1440"/>
        <w:rPr>
          <w:rFonts w:ascii="Times New Roman" w:hAnsi="Times New Roman" w:cs="Times New Roman"/>
          <w:sz w:val="24"/>
          <w:szCs w:val="24"/>
        </w:rPr>
      </w:pPr>
      <w:r w:rsidRPr="00890AD2">
        <w:rPr>
          <w:rFonts w:ascii="Times New Roman" w:hAnsi="Times New Roman" w:cs="Times New Roman"/>
          <w:b/>
          <w:bCs/>
          <w:sz w:val="24"/>
          <w:szCs w:val="24"/>
        </w:rPr>
        <w:t>NOTE</w:t>
      </w:r>
      <w:r w:rsidRPr="00890AD2">
        <w:rPr>
          <w:rFonts w:ascii="Times New Roman" w:hAnsi="Times New Roman" w:cs="Times New Roman"/>
          <w:sz w:val="24"/>
          <w:szCs w:val="24"/>
        </w:rPr>
        <w:t>: The expense report is due no later than 30 days after the end of each reporting period.  The two reporting periods are:</w:t>
      </w:r>
    </w:p>
    <w:p w14:paraId="7F8341CF" w14:textId="24C9963B" w:rsidR="00E73AB6" w:rsidRPr="00890AD2" w:rsidRDefault="00E73AB6" w:rsidP="00B306D1">
      <w:pPr>
        <w:spacing w:after="0" w:line="240" w:lineRule="auto"/>
        <w:ind w:left="1440"/>
        <w:rPr>
          <w:rFonts w:ascii="Times New Roman" w:hAnsi="Times New Roman" w:cs="Times New Roman"/>
          <w:sz w:val="24"/>
          <w:szCs w:val="24"/>
        </w:rPr>
      </w:pPr>
      <w:r w:rsidRPr="00890AD2">
        <w:rPr>
          <w:rFonts w:ascii="Times New Roman" w:hAnsi="Times New Roman" w:cs="Times New Roman"/>
          <w:sz w:val="24"/>
          <w:szCs w:val="24"/>
        </w:rPr>
        <w:t>•</w:t>
      </w:r>
      <w:r w:rsidRPr="00890AD2">
        <w:rPr>
          <w:rFonts w:ascii="Times New Roman" w:hAnsi="Times New Roman" w:cs="Times New Roman"/>
          <w:sz w:val="24"/>
          <w:szCs w:val="24"/>
        </w:rPr>
        <w:tab/>
        <w:t>January 1 through June 30 and</w:t>
      </w:r>
    </w:p>
    <w:p w14:paraId="4B76B320" w14:textId="77777777" w:rsidR="00B306D1" w:rsidRPr="00890AD2" w:rsidRDefault="00E73AB6" w:rsidP="00B306D1">
      <w:pPr>
        <w:spacing w:after="0" w:line="240" w:lineRule="auto"/>
        <w:ind w:left="1440"/>
        <w:rPr>
          <w:rFonts w:ascii="Times New Roman" w:hAnsi="Times New Roman" w:cs="Times New Roman"/>
          <w:sz w:val="24"/>
          <w:szCs w:val="24"/>
        </w:rPr>
      </w:pPr>
      <w:r w:rsidRPr="00890AD2">
        <w:rPr>
          <w:rFonts w:ascii="Times New Roman" w:hAnsi="Times New Roman" w:cs="Times New Roman"/>
          <w:sz w:val="24"/>
          <w:szCs w:val="24"/>
        </w:rPr>
        <w:t>•</w:t>
      </w:r>
      <w:r w:rsidRPr="00890AD2">
        <w:rPr>
          <w:rFonts w:ascii="Times New Roman" w:hAnsi="Times New Roman" w:cs="Times New Roman"/>
          <w:sz w:val="24"/>
          <w:szCs w:val="24"/>
        </w:rPr>
        <w:tab/>
        <w:t>July 1 through December 31</w:t>
      </w:r>
    </w:p>
    <w:p w14:paraId="2A4587BE" w14:textId="649F7A7C" w:rsidR="002D33F0" w:rsidRPr="00890AD2" w:rsidRDefault="002D33F0" w:rsidP="00B306D1">
      <w:pPr>
        <w:spacing w:after="0" w:line="240" w:lineRule="auto"/>
        <w:ind w:left="1440"/>
        <w:rPr>
          <w:rFonts w:ascii="Times New Roman" w:hAnsi="Times New Roman" w:cs="Times New Roman"/>
          <w:sz w:val="24"/>
          <w:szCs w:val="24"/>
        </w:rPr>
      </w:pPr>
    </w:p>
    <w:p w14:paraId="10CD8B8F" w14:textId="301C855A" w:rsidR="007A18EA" w:rsidRPr="00890AD2" w:rsidRDefault="007A18EA" w:rsidP="000964C3">
      <w:pPr>
        <w:numPr>
          <w:ilvl w:val="2"/>
          <w:numId w:val="18"/>
        </w:numPr>
        <w:tabs>
          <w:tab w:val="clear" w:pos="2160"/>
        </w:tabs>
        <w:ind w:left="1440" w:hanging="720"/>
        <w:rPr>
          <w:rFonts w:ascii="Times New Roman" w:hAnsi="Times New Roman" w:cs="Times New Roman"/>
          <w:sz w:val="24"/>
          <w:szCs w:val="24"/>
        </w:rPr>
      </w:pPr>
      <w:r w:rsidRPr="00890AD2">
        <w:rPr>
          <w:rFonts w:ascii="Times New Roman" w:hAnsi="Times New Roman" w:cs="Times New Roman"/>
          <w:sz w:val="24"/>
          <w:szCs w:val="24"/>
        </w:rPr>
        <w:t xml:space="preserve">Current </w:t>
      </w:r>
      <w:r w:rsidR="00AC3FF6">
        <w:rPr>
          <w:rFonts w:ascii="Times New Roman" w:hAnsi="Times New Roman" w:cs="Times New Roman"/>
          <w:sz w:val="24"/>
          <w:szCs w:val="24"/>
        </w:rPr>
        <w:t>f</w:t>
      </w:r>
      <w:r w:rsidR="006A6248" w:rsidRPr="00890AD2">
        <w:rPr>
          <w:rFonts w:ascii="Times New Roman" w:hAnsi="Times New Roman" w:cs="Times New Roman"/>
          <w:sz w:val="24"/>
          <w:szCs w:val="24"/>
        </w:rPr>
        <w:t>orm HUD</w:t>
      </w:r>
      <w:r w:rsidR="00C740DB" w:rsidRPr="00890AD2">
        <w:rPr>
          <w:rFonts w:ascii="Times New Roman" w:hAnsi="Times New Roman" w:cs="Times New Roman"/>
          <w:sz w:val="24"/>
          <w:szCs w:val="24"/>
        </w:rPr>
        <w:t>-</w:t>
      </w:r>
      <w:r w:rsidR="006A6248" w:rsidRPr="00890AD2">
        <w:rPr>
          <w:rFonts w:ascii="Times New Roman" w:hAnsi="Times New Roman" w:cs="Times New Roman"/>
          <w:sz w:val="24"/>
          <w:szCs w:val="24"/>
        </w:rPr>
        <w:t>90006</w:t>
      </w:r>
      <w:r w:rsidR="00C740DB" w:rsidRPr="00890AD2">
        <w:rPr>
          <w:rFonts w:ascii="Times New Roman" w:hAnsi="Times New Roman" w:cs="Times New Roman"/>
          <w:sz w:val="24"/>
          <w:szCs w:val="24"/>
        </w:rPr>
        <w:t xml:space="preserve">, </w:t>
      </w:r>
      <w:r w:rsidR="006A6248" w:rsidRPr="00890AD2">
        <w:rPr>
          <w:rFonts w:ascii="Times New Roman" w:hAnsi="Times New Roman" w:cs="Times New Roman"/>
          <w:sz w:val="24"/>
          <w:szCs w:val="24"/>
        </w:rPr>
        <w:t>CHSP Annual Reporting</w:t>
      </w:r>
      <w:r w:rsidR="001903B3">
        <w:rPr>
          <w:rFonts w:ascii="Times New Roman" w:hAnsi="Times New Roman" w:cs="Times New Roman"/>
          <w:sz w:val="24"/>
          <w:szCs w:val="24"/>
        </w:rPr>
        <w:t>.</w:t>
      </w:r>
    </w:p>
    <w:p w14:paraId="1235D155" w14:textId="2A2FF2A1" w:rsidR="00E73AB6" w:rsidRPr="00890AD2" w:rsidRDefault="00E73AB6" w:rsidP="00BB3BAE">
      <w:pPr>
        <w:ind w:left="1440"/>
        <w:rPr>
          <w:rFonts w:ascii="Times New Roman" w:hAnsi="Times New Roman" w:cs="Times New Roman"/>
          <w:sz w:val="24"/>
          <w:szCs w:val="24"/>
        </w:rPr>
      </w:pPr>
      <w:r w:rsidRPr="00890AD2">
        <w:rPr>
          <w:rFonts w:ascii="Times New Roman" w:hAnsi="Times New Roman" w:cs="Times New Roman"/>
          <w:b/>
          <w:bCs/>
          <w:sz w:val="24"/>
          <w:szCs w:val="24"/>
        </w:rPr>
        <w:t>NOTE:</w:t>
      </w:r>
      <w:r w:rsidRPr="00890AD2">
        <w:rPr>
          <w:rFonts w:ascii="Times New Roman" w:hAnsi="Times New Roman" w:cs="Times New Roman"/>
          <w:sz w:val="24"/>
          <w:szCs w:val="24"/>
        </w:rPr>
        <w:t xml:space="preserve"> The annual reporting form is due no later than 30 days after the end of the reporting period. The reporting period is January 1 through December 31.</w:t>
      </w:r>
    </w:p>
    <w:p w14:paraId="498E85D4" w14:textId="111907CA" w:rsidR="003F6887" w:rsidRPr="00890AD2" w:rsidRDefault="003F6887" w:rsidP="000964C3">
      <w:pPr>
        <w:numPr>
          <w:ilvl w:val="0"/>
          <w:numId w:val="17"/>
        </w:numPr>
        <w:tabs>
          <w:tab w:val="clear" w:pos="720"/>
        </w:tabs>
        <w:ind w:hanging="720"/>
        <w:rPr>
          <w:rFonts w:ascii="Times New Roman" w:hAnsi="Times New Roman" w:cs="Times New Roman"/>
          <w:sz w:val="24"/>
          <w:szCs w:val="24"/>
        </w:rPr>
      </w:pPr>
      <w:r w:rsidRPr="00890AD2">
        <w:rPr>
          <w:rFonts w:ascii="Times New Roman" w:hAnsi="Times New Roman" w:cs="Times New Roman"/>
          <w:b/>
          <w:sz w:val="24"/>
          <w:szCs w:val="24"/>
        </w:rPr>
        <w:t>Authority</w:t>
      </w:r>
      <w:r w:rsidRPr="00890AD2">
        <w:rPr>
          <w:rFonts w:ascii="Times New Roman" w:hAnsi="Times New Roman" w:cs="Times New Roman"/>
          <w:sz w:val="24"/>
          <w:szCs w:val="24"/>
        </w:rPr>
        <w:t xml:space="preserve">.  The </w:t>
      </w:r>
      <w:bookmarkStart w:id="23" w:name="_Hlk495066121"/>
      <w:r w:rsidRPr="00890AD2">
        <w:rPr>
          <w:rFonts w:ascii="Times New Roman" w:hAnsi="Times New Roman" w:cs="Times New Roman"/>
          <w:sz w:val="24"/>
          <w:szCs w:val="24"/>
        </w:rPr>
        <w:t xml:space="preserve">Congregate Housing Services Demonstration Program (CHSP) </w:t>
      </w:r>
      <w:bookmarkEnd w:id="23"/>
      <w:r w:rsidRPr="00890AD2">
        <w:rPr>
          <w:rFonts w:ascii="Times New Roman" w:hAnsi="Times New Roman" w:cs="Times New Roman"/>
          <w:sz w:val="24"/>
          <w:szCs w:val="24"/>
        </w:rPr>
        <w:t>was first established as a demonstration program by the Congregate Housing Services Act of 1978.  In 1987 the program was converted to an on-going program and in 1992 the Housing</w:t>
      </w:r>
      <w:r w:rsidR="00250C44" w:rsidRPr="00890AD2">
        <w:rPr>
          <w:rFonts w:ascii="Times New Roman" w:hAnsi="Times New Roman" w:cs="Times New Roman"/>
          <w:sz w:val="24"/>
          <w:szCs w:val="24"/>
        </w:rPr>
        <w:t xml:space="preserve"> and Community Development Act </w:t>
      </w:r>
      <w:r w:rsidRPr="00890AD2">
        <w:rPr>
          <w:rFonts w:ascii="Times New Roman" w:hAnsi="Times New Roman" w:cs="Times New Roman"/>
          <w:sz w:val="24"/>
          <w:szCs w:val="24"/>
        </w:rPr>
        <w:t xml:space="preserve">authorized the current CHSP program. </w:t>
      </w:r>
      <w:r w:rsidR="0067486A" w:rsidRPr="00890AD2">
        <w:rPr>
          <w:rFonts w:ascii="Times New Roman" w:hAnsi="Times New Roman" w:cs="Times New Roman"/>
          <w:sz w:val="24"/>
          <w:szCs w:val="24"/>
        </w:rPr>
        <w:t xml:space="preserve">HUD has neither solicited nor funded applications for new grants under CHSP since 1995. Congress, however, has provided funds to extend expiring grants on an annual basis. Today, the Department renews </w:t>
      </w:r>
      <w:r w:rsidR="003B62D7">
        <w:rPr>
          <w:rFonts w:ascii="Times New Roman" w:hAnsi="Times New Roman" w:cs="Times New Roman"/>
          <w:sz w:val="24"/>
          <w:szCs w:val="24"/>
        </w:rPr>
        <w:t xml:space="preserve">approximately </w:t>
      </w:r>
      <w:r w:rsidRPr="00890AD2">
        <w:rPr>
          <w:rFonts w:ascii="Times New Roman" w:hAnsi="Times New Roman" w:cs="Times New Roman"/>
          <w:sz w:val="24"/>
          <w:szCs w:val="24"/>
        </w:rPr>
        <w:t>4</w:t>
      </w:r>
      <w:r w:rsidR="003B62D7">
        <w:rPr>
          <w:rFonts w:ascii="Times New Roman" w:hAnsi="Times New Roman" w:cs="Times New Roman"/>
          <w:sz w:val="24"/>
          <w:szCs w:val="24"/>
        </w:rPr>
        <w:t>0</w:t>
      </w:r>
      <w:r w:rsidRPr="00890AD2">
        <w:rPr>
          <w:rFonts w:ascii="Times New Roman" w:hAnsi="Times New Roman" w:cs="Times New Roman"/>
          <w:sz w:val="24"/>
          <w:szCs w:val="24"/>
        </w:rPr>
        <w:t xml:space="preserve"> remaining grants. </w:t>
      </w:r>
    </w:p>
    <w:p w14:paraId="380DC3B0" w14:textId="1C6AE399" w:rsidR="005D0079" w:rsidRPr="00890AD2" w:rsidRDefault="00A00880" w:rsidP="000964C3">
      <w:pPr>
        <w:numPr>
          <w:ilvl w:val="0"/>
          <w:numId w:val="17"/>
        </w:numPr>
        <w:ind w:hanging="720"/>
        <w:rPr>
          <w:rFonts w:ascii="Times New Roman" w:hAnsi="Times New Roman" w:cs="Times New Roman"/>
          <w:sz w:val="24"/>
          <w:szCs w:val="24"/>
        </w:rPr>
      </w:pPr>
      <w:bookmarkStart w:id="24" w:name="_Hlk495923762"/>
      <w:r w:rsidRPr="00890AD2">
        <w:rPr>
          <w:rFonts w:ascii="Times New Roman" w:hAnsi="Times New Roman" w:cs="Times New Roman"/>
          <w:sz w:val="24"/>
          <w:szCs w:val="24"/>
        </w:rPr>
        <w:t>A</w:t>
      </w:r>
      <w:r w:rsidR="005D0079" w:rsidRPr="00890AD2">
        <w:rPr>
          <w:rFonts w:ascii="Times New Roman" w:hAnsi="Times New Roman" w:cs="Times New Roman"/>
          <w:sz w:val="24"/>
          <w:szCs w:val="24"/>
        </w:rPr>
        <w:t>ll reports must be uploaded to GrantSolutions as an attachment in Grant Note</w:t>
      </w:r>
      <w:r w:rsidR="00A63552" w:rsidRPr="00890AD2">
        <w:rPr>
          <w:rFonts w:ascii="Times New Roman" w:hAnsi="Times New Roman" w:cs="Times New Roman"/>
          <w:sz w:val="24"/>
          <w:szCs w:val="24"/>
        </w:rPr>
        <w:t>s</w:t>
      </w:r>
      <w:r w:rsidR="005D0079" w:rsidRPr="00890AD2">
        <w:rPr>
          <w:rFonts w:ascii="Times New Roman" w:hAnsi="Times New Roman" w:cs="Times New Roman"/>
          <w:sz w:val="24"/>
          <w:szCs w:val="24"/>
        </w:rPr>
        <w:t>.</w:t>
      </w:r>
    </w:p>
    <w:bookmarkEnd w:id="24"/>
    <w:p w14:paraId="7F3F3B98" w14:textId="2760BF9C" w:rsidR="003F6887" w:rsidRPr="00890AD2" w:rsidRDefault="007A18EA" w:rsidP="000964C3">
      <w:pPr>
        <w:numPr>
          <w:ilvl w:val="0"/>
          <w:numId w:val="17"/>
        </w:numPr>
        <w:ind w:hanging="720"/>
        <w:rPr>
          <w:rFonts w:ascii="Times New Roman" w:hAnsi="Times New Roman" w:cs="Times New Roman"/>
          <w:sz w:val="24"/>
          <w:szCs w:val="24"/>
        </w:rPr>
      </w:pPr>
      <w:r w:rsidRPr="00890AD2">
        <w:rPr>
          <w:rFonts w:ascii="Times New Roman" w:hAnsi="Times New Roman" w:cs="Times New Roman"/>
          <w:sz w:val="24"/>
          <w:szCs w:val="24"/>
        </w:rPr>
        <w:t xml:space="preserve">See </w:t>
      </w:r>
      <w:hyperlink r:id="rId37" w:history="1">
        <w:r w:rsidR="003F6887" w:rsidRPr="00890AD2">
          <w:rPr>
            <w:rStyle w:val="Hyperlink"/>
            <w:rFonts w:ascii="Times New Roman" w:hAnsi="Times New Roman" w:cs="Times New Roman"/>
            <w:sz w:val="24"/>
            <w:szCs w:val="24"/>
            <w:lang w:val="en"/>
          </w:rPr>
          <w:t>Congregate Housing Services Program (CHSP) Operating Procedures Handbook (4640.1)</w:t>
        </w:r>
      </w:hyperlink>
      <w:r w:rsidR="005D0079" w:rsidRPr="00890AD2">
        <w:rPr>
          <w:rFonts w:ascii="Times New Roman" w:hAnsi="Times New Roman" w:cs="Times New Roman"/>
          <w:sz w:val="24"/>
          <w:szCs w:val="24"/>
          <w:lang w:val="en"/>
        </w:rPr>
        <w:t>.</w:t>
      </w:r>
    </w:p>
    <w:p w14:paraId="77A588D5" w14:textId="35D16A06" w:rsidR="00462D03" w:rsidRPr="00890AD2" w:rsidRDefault="006F4D72" w:rsidP="00977AB6">
      <w:pPr>
        <w:pStyle w:val="Heading1"/>
        <w:numPr>
          <w:ilvl w:val="0"/>
          <w:numId w:val="9"/>
        </w:numPr>
        <w:ind w:left="0"/>
        <w:rPr>
          <w:rFonts w:ascii="Times New Roman" w:hAnsi="Times New Roman" w:cs="Times New Roman"/>
          <w:b/>
          <w:sz w:val="24"/>
          <w:szCs w:val="24"/>
        </w:rPr>
      </w:pPr>
      <w:r w:rsidRPr="00890AD2">
        <w:rPr>
          <w:rFonts w:ascii="Times New Roman" w:hAnsi="Times New Roman" w:cs="Times New Roman"/>
          <w:b/>
          <w:sz w:val="24"/>
          <w:szCs w:val="24"/>
        </w:rPr>
        <w:t>QUESTIONS AND TECHNICAL ASSISTANCE.</w:t>
      </w:r>
    </w:p>
    <w:p w14:paraId="35D002E0" w14:textId="77777777" w:rsidR="00462D03" w:rsidRPr="00890AD2" w:rsidRDefault="00462D03" w:rsidP="00462D03">
      <w:pPr>
        <w:pStyle w:val="PlainText"/>
        <w:rPr>
          <w:rFonts w:ascii="Times New Roman" w:hAnsi="Times New Roman" w:cs="Times New Roman"/>
          <w:sz w:val="24"/>
          <w:szCs w:val="24"/>
        </w:rPr>
      </w:pPr>
    </w:p>
    <w:p w14:paraId="13CFBACB" w14:textId="42608FC4" w:rsidR="00462D03" w:rsidRPr="00890AD2" w:rsidRDefault="00462D03" w:rsidP="000964C3">
      <w:pPr>
        <w:pStyle w:val="PlainText"/>
        <w:numPr>
          <w:ilvl w:val="3"/>
          <w:numId w:val="21"/>
        </w:numPr>
        <w:ind w:left="720" w:hanging="720"/>
        <w:rPr>
          <w:rFonts w:ascii="Times New Roman" w:hAnsi="Times New Roman" w:cs="Times New Roman"/>
          <w:sz w:val="24"/>
          <w:szCs w:val="24"/>
        </w:rPr>
      </w:pPr>
      <w:bookmarkStart w:id="25" w:name="_Hlk497462884"/>
      <w:r w:rsidRPr="00890AD2">
        <w:rPr>
          <w:rFonts w:ascii="Times New Roman" w:hAnsi="Times New Roman" w:cs="Times New Roman"/>
          <w:sz w:val="24"/>
          <w:szCs w:val="24"/>
        </w:rPr>
        <w:t>If a grantee has technical difficulties or questions about</w:t>
      </w:r>
      <w:r w:rsidRPr="00890AD2">
        <w:rPr>
          <w:rFonts w:ascii="Times New Roman" w:hAnsi="Times New Roman" w:cs="Times New Roman"/>
          <w:sz w:val="24"/>
          <w:szCs w:val="24"/>
          <w:u w:val="single"/>
        </w:rPr>
        <w:t xml:space="preserve"> using</w:t>
      </w:r>
      <w:r w:rsidRPr="00890AD2">
        <w:rPr>
          <w:rFonts w:ascii="Times New Roman" w:hAnsi="Times New Roman" w:cs="Times New Roman"/>
          <w:sz w:val="24"/>
          <w:szCs w:val="24"/>
        </w:rPr>
        <w:t xml:space="preserve"> GrantSolutions, please contact </w:t>
      </w:r>
      <w:hyperlink r:id="rId38" w:history="1">
        <w:r w:rsidRPr="00890AD2">
          <w:rPr>
            <w:rStyle w:val="Hyperlink"/>
            <w:rFonts w:ascii="Times New Roman" w:hAnsi="Times New Roman" w:cs="Times New Roman"/>
            <w:sz w:val="24"/>
            <w:szCs w:val="24"/>
          </w:rPr>
          <w:t>help@grantsolutions.gov</w:t>
        </w:r>
      </w:hyperlink>
      <w:r w:rsidRPr="00890AD2">
        <w:rPr>
          <w:rFonts w:ascii="Times New Roman" w:hAnsi="Times New Roman" w:cs="Times New Roman"/>
          <w:sz w:val="24"/>
          <w:szCs w:val="24"/>
        </w:rPr>
        <w:t> or call 1-866-577-0771 to speak to a GrantSolutions Help Desk agent.</w:t>
      </w:r>
    </w:p>
    <w:p w14:paraId="02A05A04" w14:textId="77777777" w:rsidR="00462D03" w:rsidRPr="00890AD2" w:rsidRDefault="00462D03" w:rsidP="00462D03">
      <w:pPr>
        <w:pStyle w:val="PlainText"/>
        <w:ind w:left="720"/>
        <w:rPr>
          <w:rFonts w:ascii="Times New Roman" w:hAnsi="Times New Roman" w:cs="Times New Roman"/>
          <w:sz w:val="24"/>
          <w:szCs w:val="24"/>
        </w:rPr>
      </w:pPr>
    </w:p>
    <w:p w14:paraId="0BFED96D" w14:textId="0BF6F332" w:rsidR="00462D03" w:rsidRPr="00890AD2" w:rsidRDefault="0069487F" w:rsidP="000964C3">
      <w:pPr>
        <w:pStyle w:val="PlainText"/>
        <w:numPr>
          <w:ilvl w:val="3"/>
          <w:numId w:val="21"/>
        </w:numPr>
        <w:ind w:left="720" w:hanging="720"/>
        <w:rPr>
          <w:rFonts w:ascii="Times New Roman" w:hAnsi="Times New Roman" w:cs="Times New Roman"/>
          <w:sz w:val="24"/>
          <w:szCs w:val="24"/>
        </w:rPr>
      </w:pPr>
      <w:r w:rsidRPr="00890AD2">
        <w:rPr>
          <w:rFonts w:ascii="Times New Roman" w:hAnsi="Times New Roman" w:cs="Times New Roman"/>
          <w:b/>
          <w:bCs/>
          <w:sz w:val="24"/>
          <w:szCs w:val="24"/>
        </w:rPr>
        <w:t xml:space="preserve">Post award changes to </w:t>
      </w:r>
      <w:r w:rsidR="002316EC" w:rsidRPr="00890AD2">
        <w:rPr>
          <w:rFonts w:ascii="Times New Roman" w:hAnsi="Times New Roman" w:cs="Times New Roman"/>
          <w:b/>
          <w:bCs/>
          <w:sz w:val="24"/>
          <w:szCs w:val="24"/>
        </w:rPr>
        <w:t xml:space="preserve">existing and established GrantSolutions </w:t>
      </w:r>
      <w:r w:rsidRPr="00890AD2">
        <w:rPr>
          <w:rFonts w:ascii="Times New Roman" w:hAnsi="Times New Roman" w:cs="Times New Roman"/>
          <w:b/>
          <w:bCs/>
          <w:sz w:val="24"/>
          <w:szCs w:val="24"/>
        </w:rPr>
        <w:t>role(s).</w:t>
      </w:r>
      <w:r w:rsidRPr="00890AD2">
        <w:rPr>
          <w:rFonts w:ascii="Times New Roman" w:hAnsi="Times New Roman" w:cs="Times New Roman"/>
          <w:sz w:val="24"/>
          <w:szCs w:val="24"/>
        </w:rPr>
        <w:t xml:space="preserve">  </w:t>
      </w:r>
      <w:r w:rsidR="00ED1315" w:rsidRPr="00890AD2">
        <w:rPr>
          <w:rFonts w:ascii="Times New Roman" w:hAnsi="Times New Roman" w:cs="Times New Roman"/>
          <w:sz w:val="24"/>
          <w:szCs w:val="24"/>
        </w:rPr>
        <w:t>To add</w:t>
      </w:r>
      <w:r w:rsidR="007669B1" w:rsidRPr="00890AD2">
        <w:rPr>
          <w:rFonts w:ascii="Times New Roman" w:hAnsi="Times New Roman" w:cs="Times New Roman"/>
          <w:sz w:val="24"/>
          <w:szCs w:val="24"/>
        </w:rPr>
        <w:t xml:space="preserve">, </w:t>
      </w:r>
      <w:r w:rsidR="00462D03" w:rsidRPr="00890AD2">
        <w:rPr>
          <w:rFonts w:ascii="Times New Roman" w:hAnsi="Times New Roman" w:cs="Times New Roman"/>
          <w:sz w:val="24"/>
          <w:szCs w:val="24"/>
        </w:rPr>
        <w:t>change</w:t>
      </w:r>
      <w:r w:rsidR="002316EC" w:rsidRPr="00890AD2">
        <w:rPr>
          <w:rFonts w:ascii="Times New Roman" w:hAnsi="Times New Roman" w:cs="Times New Roman"/>
          <w:sz w:val="24"/>
          <w:szCs w:val="24"/>
        </w:rPr>
        <w:t>, or closeout</w:t>
      </w:r>
      <w:r w:rsidR="00462D03" w:rsidRPr="00890AD2">
        <w:rPr>
          <w:rFonts w:ascii="Times New Roman" w:hAnsi="Times New Roman" w:cs="Times New Roman"/>
          <w:sz w:val="24"/>
          <w:szCs w:val="24"/>
        </w:rPr>
        <w:t xml:space="preserve"> </w:t>
      </w:r>
      <w:r w:rsidR="00ED1315" w:rsidRPr="00890AD2">
        <w:rPr>
          <w:rFonts w:ascii="Times New Roman" w:hAnsi="Times New Roman" w:cs="Times New Roman"/>
          <w:sz w:val="24"/>
          <w:szCs w:val="24"/>
        </w:rPr>
        <w:t>a user role</w:t>
      </w:r>
      <w:r w:rsidR="007A18EA" w:rsidRPr="00890AD2">
        <w:rPr>
          <w:rFonts w:ascii="Times New Roman" w:hAnsi="Times New Roman" w:cs="Times New Roman"/>
          <w:sz w:val="24"/>
          <w:szCs w:val="24"/>
        </w:rPr>
        <w:t xml:space="preserve"> in GrantSolutions</w:t>
      </w:r>
      <w:r w:rsidR="00462D03" w:rsidRPr="00890AD2">
        <w:rPr>
          <w:rFonts w:ascii="Times New Roman" w:hAnsi="Times New Roman" w:cs="Times New Roman"/>
          <w:sz w:val="24"/>
          <w:szCs w:val="24"/>
        </w:rPr>
        <w:t>, grantees must:</w:t>
      </w:r>
    </w:p>
    <w:p w14:paraId="4FFD0D40" w14:textId="77777777" w:rsidR="00462D03" w:rsidRPr="00890AD2" w:rsidRDefault="00462D03" w:rsidP="00462D03">
      <w:pPr>
        <w:pStyle w:val="PlainText"/>
        <w:ind w:left="1440"/>
        <w:rPr>
          <w:rFonts w:ascii="Times New Roman" w:hAnsi="Times New Roman" w:cs="Times New Roman"/>
          <w:sz w:val="24"/>
          <w:szCs w:val="24"/>
        </w:rPr>
      </w:pPr>
    </w:p>
    <w:p w14:paraId="6C0FF1E1" w14:textId="6C98DE1A" w:rsidR="00462D03" w:rsidRPr="00890AD2" w:rsidRDefault="00462D03" w:rsidP="000964C3">
      <w:pPr>
        <w:pStyle w:val="PlainText"/>
        <w:numPr>
          <w:ilvl w:val="4"/>
          <w:numId w:val="21"/>
        </w:numPr>
        <w:ind w:left="1440" w:hanging="720"/>
        <w:rPr>
          <w:rFonts w:ascii="Times New Roman" w:hAnsi="Times New Roman" w:cs="Times New Roman"/>
          <w:sz w:val="24"/>
          <w:szCs w:val="24"/>
        </w:rPr>
      </w:pPr>
      <w:r w:rsidRPr="00890AD2">
        <w:rPr>
          <w:rFonts w:ascii="Times New Roman" w:hAnsi="Times New Roman" w:cs="Times New Roman"/>
          <w:sz w:val="24"/>
          <w:szCs w:val="24"/>
        </w:rPr>
        <w:t xml:space="preserve">Complete the </w:t>
      </w:r>
      <w:hyperlink r:id="rId39" w:history="1">
        <w:r w:rsidR="007A18EA" w:rsidRPr="00890AD2">
          <w:rPr>
            <w:rStyle w:val="Hyperlink"/>
            <w:rFonts w:ascii="Times New Roman" w:hAnsi="Times New Roman" w:cs="Times New Roman"/>
            <w:sz w:val="24"/>
            <w:szCs w:val="24"/>
          </w:rPr>
          <w:t xml:space="preserve">Grantee </w:t>
        </w:r>
        <w:r w:rsidRPr="00890AD2">
          <w:rPr>
            <w:rStyle w:val="Hyperlink"/>
            <w:rFonts w:ascii="Times New Roman" w:hAnsi="Times New Roman" w:cs="Times New Roman"/>
            <w:sz w:val="24"/>
            <w:szCs w:val="24"/>
          </w:rPr>
          <w:t xml:space="preserve">User </w:t>
        </w:r>
        <w:r w:rsidR="007A18EA" w:rsidRPr="00890AD2">
          <w:rPr>
            <w:rStyle w:val="Hyperlink"/>
            <w:rFonts w:ascii="Times New Roman" w:hAnsi="Times New Roman" w:cs="Times New Roman"/>
            <w:sz w:val="24"/>
            <w:szCs w:val="24"/>
          </w:rPr>
          <w:t xml:space="preserve">Account </w:t>
        </w:r>
        <w:r w:rsidRPr="00890AD2">
          <w:rPr>
            <w:rStyle w:val="Hyperlink"/>
            <w:rFonts w:ascii="Times New Roman" w:hAnsi="Times New Roman" w:cs="Times New Roman"/>
            <w:sz w:val="24"/>
            <w:szCs w:val="24"/>
          </w:rPr>
          <w:t>Request Form</w:t>
        </w:r>
      </w:hyperlink>
      <w:r w:rsidRPr="00890AD2">
        <w:rPr>
          <w:rFonts w:ascii="Times New Roman" w:hAnsi="Times New Roman" w:cs="Times New Roman"/>
          <w:sz w:val="24"/>
          <w:szCs w:val="24"/>
        </w:rPr>
        <w:t xml:space="preserve"> </w:t>
      </w:r>
    </w:p>
    <w:p w14:paraId="6F391B63" w14:textId="77777777" w:rsidR="00462D03" w:rsidRPr="00890AD2" w:rsidRDefault="00462D03" w:rsidP="00462D03">
      <w:pPr>
        <w:pStyle w:val="PlainText"/>
        <w:ind w:left="1440"/>
        <w:rPr>
          <w:rFonts w:ascii="Times New Roman" w:hAnsi="Times New Roman" w:cs="Times New Roman"/>
          <w:sz w:val="24"/>
          <w:szCs w:val="24"/>
        </w:rPr>
      </w:pPr>
    </w:p>
    <w:p w14:paraId="4415299D" w14:textId="3F8D8115" w:rsidR="00462D03" w:rsidRPr="00890AD2" w:rsidRDefault="00462D03" w:rsidP="000964C3">
      <w:pPr>
        <w:pStyle w:val="PlainText"/>
        <w:numPr>
          <w:ilvl w:val="4"/>
          <w:numId w:val="21"/>
        </w:numPr>
        <w:ind w:left="1440" w:hanging="720"/>
        <w:rPr>
          <w:rFonts w:ascii="Times New Roman" w:hAnsi="Times New Roman" w:cs="Times New Roman"/>
          <w:sz w:val="24"/>
          <w:szCs w:val="24"/>
        </w:rPr>
      </w:pPr>
      <w:r w:rsidRPr="00890AD2">
        <w:rPr>
          <w:rFonts w:ascii="Times New Roman" w:hAnsi="Times New Roman" w:cs="Times New Roman"/>
          <w:sz w:val="24"/>
          <w:szCs w:val="24"/>
        </w:rPr>
        <w:t xml:space="preserve">Email the </w:t>
      </w:r>
      <w:r w:rsidR="0069487F" w:rsidRPr="00890AD2">
        <w:rPr>
          <w:rFonts w:ascii="Times New Roman" w:hAnsi="Times New Roman" w:cs="Times New Roman"/>
          <w:sz w:val="24"/>
          <w:szCs w:val="24"/>
        </w:rPr>
        <w:t xml:space="preserve">completed </w:t>
      </w:r>
      <w:r w:rsidRPr="00890AD2">
        <w:rPr>
          <w:rFonts w:ascii="Times New Roman" w:hAnsi="Times New Roman" w:cs="Times New Roman"/>
          <w:sz w:val="24"/>
          <w:szCs w:val="24"/>
        </w:rPr>
        <w:t xml:space="preserve">form to </w:t>
      </w:r>
      <w:hyperlink r:id="rId40" w:history="1">
        <w:r w:rsidRPr="00890AD2">
          <w:rPr>
            <w:rStyle w:val="Hyperlink"/>
            <w:rFonts w:ascii="Times New Roman" w:hAnsi="Times New Roman" w:cs="Times New Roman"/>
            <w:sz w:val="24"/>
            <w:szCs w:val="24"/>
          </w:rPr>
          <w:t>help@grantsolutions.gov</w:t>
        </w:r>
      </w:hyperlink>
      <w:r w:rsidR="0069487F" w:rsidRPr="00890AD2">
        <w:rPr>
          <w:rFonts w:ascii="Times New Roman" w:hAnsi="Times New Roman" w:cs="Times New Roman"/>
          <w:sz w:val="24"/>
          <w:szCs w:val="24"/>
        </w:rPr>
        <w:t>.  Be certain to copy your local G</w:t>
      </w:r>
      <w:r w:rsidRPr="00890AD2">
        <w:rPr>
          <w:rFonts w:ascii="Times New Roman" w:hAnsi="Times New Roman" w:cs="Times New Roman"/>
          <w:sz w:val="24"/>
          <w:szCs w:val="24"/>
        </w:rPr>
        <w:t>rant</w:t>
      </w:r>
      <w:r w:rsidR="00A0425C" w:rsidRPr="00890AD2">
        <w:rPr>
          <w:rFonts w:ascii="Times New Roman" w:hAnsi="Times New Roman" w:cs="Times New Roman"/>
          <w:sz w:val="24"/>
          <w:szCs w:val="24"/>
        </w:rPr>
        <w:t>s</w:t>
      </w:r>
      <w:r w:rsidRPr="00890AD2">
        <w:rPr>
          <w:rFonts w:ascii="Times New Roman" w:hAnsi="Times New Roman" w:cs="Times New Roman"/>
          <w:sz w:val="24"/>
          <w:szCs w:val="24"/>
        </w:rPr>
        <w:t xml:space="preserve"> Specialist</w:t>
      </w:r>
      <w:r w:rsidR="00940C3C" w:rsidRPr="00890AD2">
        <w:rPr>
          <w:rFonts w:ascii="Times New Roman" w:hAnsi="Times New Roman" w:cs="Times New Roman"/>
          <w:sz w:val="24"/>
          <w:szCs w:val="24"/>
        </w:rPr>
        <w:t xml:space="preserve"> and </w:t>
      </w:r>
      <w:hyperlink r:id="rId41" w:history="1">
        <w:r w:rsidR="00A42A92" w:rsidRPr="00890AD2">
          <w:rPr>
            <w:rStyle w:val="Hyperlink"/>
            <w:rFonts w:ascii="Times New Roman" w:hAnsi="Times New Roman" w:cs="Times New Roman"/>
            <w:sz w:val="24"/>
            <w:szCs w:val="24"/>
          </w:rPr>
          <w:t>Dorthera.Yorkshire@hud.gov</w:t>
        </w:r>
      </w:hyperlink>
      <w:r w:rsidRPr="00890AD2">
        <w:rPr>
          <w:rFonts w:ascii="Times New Roman" w:hAnsi="Times New Roman" w:cs="Times New Roman"/>
          <w:sz w:val="24"/>
          <w:szCs w:val="24"/>
        </w:rPr>
        <w:t xml:space="preserve">.  GrantSolutions </w:t>
      </w:r>
      <w:r w:rsidR="00A42A92" w:rsidRPr="00890AD2">
        <w:rPr>
          <w:rFonts w:ascii="Times New Roman" w:hAnsi="Times New Roman" w:cs="Times New Roman"/>
          <w:sz w:val="24"/>
          <w:szCs w:val="24"/>
        </w:rPr>
        <w:t>wi</w:t>
      </w:r>
      <w:r w:rsidR="002E3C55" w:rsidRPr="00890AD2">
        <w:rPr>
          <w:rFonts w:ascii="Times New Roman" w:hAnsi="Times New Roman" w:cs="Times New Roman"/>
          <w:sz w:val="24"/>
          <w:szCs w:val="24"/>
        </w:rPr>
        <w:t>l</w:t>
      </w:r>
      <w:r w:rsidR="00A42A92" w:rsidRPr="00890AD2">
        <w:rPr>
          <w:rFonts w:ascii="Times New Roman" w:hAnsi="Times New Roman" w:cs="Times New Roman"/>
          <w:sz w:val="24"/>
          <w:szCs w:val="24"/>
        </w:rPr>
        <w:t xml:space="preserve">l respond to your request within </w:t>
      </w:r>
      <w:r w:rsidRPr="00890AD2">
        <w:rPr>
          <w:rFonts w:ascii="Times New Roman" w:hAnsi="Times New Roman" w:cs="Times New Roman"/>
          <w:sz w:val="24"/>
          <w:szCs w:val="24"/>
        </w:rPr>
        <w:t>48 hours</w:t>
      </w:r>
      <w:r w:rsidR="001903B3">
        <w:rPr>
          <w:rFonts w:ascii="Times New Roman" w:hAnsi="Times New Roman" w:cs="Times New Roman"/>
          <w:sz w:val="24"/>
          <w:szCs w:val="24"/>
        </w:rPr>
        <w:t>.</w:t>
      </w:r>
    </w:p>
    <w:p w14:paraId="72387254" w14:textId="77777777" w:rsidR="00D51A71" w:rsidRPr="00890AD2" w:rsidRDefault="00D51A71" w:rsidP="00D51A71">
      <w:pPr>
        <w:pStyle w:val="PlainText"/>
        <w:ind w:left="1440"/>
        <w:rPr>
          <w:rFonts w:ascii="Times New Roman" w:hAnsi="Times New Roman" w:cs="Times New Roman"/>
          <w:sz w:val="24"/>
          <w:szCs w:val="24"/>
        </w:rPr>
      </w:pPr>
    </w:p>
    <w:p w14:paraId="164ACA48" w14:textId="329DE35D" w:rsidR="0038502A" w:rsidRPr="00890AD2" w:rsidRDefault="0038502A" w:rsidP="000964C3">
      <w:pPr>
        <w:pStyle w:val="PlainText"/>
        <w:numPr>
          <w:ilvl w:val="4"/>
          <w:numId w:val="21"/>
        </w:numPr>
        <w:ind w:left="1440" w:hanging="720"/>
        <w:rPr>
          <w:rFonts w:ascii="Times New Roman" w:hAnsi="Times New Roman" w:cs="Times New Roman"/>
          <w:sz w:val="24"/>
          <w:szCs w:val="24"/>
        </w:rPr>
      </w:pPr>
      <w:r w:rsidRPr="00890AD2">
        <w:rPr>
          <w:rFonts w:ascii="Times New Roman" w:hAnsi="Times New Roman" w:cs="Times New Roman"/>
          <w:sz w:val="24"/>
          <w:szCs w:val="24"/>
        </w:rPr>
        <w:t>If there is a change in the A</w:t>
      </w:r>
      <w:r w:rsidR="00795188" w:rsidRPr="00890AD2">
        <w:rPr>
          <w:rFonts w:ascii="Times New Roman" w:hAnsi="Times New Roman" w:cs="Times New Roman"/>
          <w:sz w:val="24"/>
          <w:szCs w:val="24"/>
        </w:rPr>
        <w:t xml:space="preserve">uthorizing </w:t>
      </w:r>
      <w:r w:rsidRPr="00890AD2">
        <w:rPr>
          <w:rFonts w:ascii="Times New Roman" w:hAnsi="Times New Roman" w:cs="Times New Roman"/>
          <w:sz w:val="24"/>
          <w:szCs w:val="24"/>
        </w:rPr>
        <w:t>Official, please submit an updated Authorized Signature letter.  The letter must be on the owner's letterhead, signed and dated by an authorized representative of the owner which authorizes the new Authorized Official to sign legal grant documents on behalf of the owner. Third-Party entities are not allowed to sign legal grant document on behalf of the owner.  Submit the letter in Grant Notes</w:t>
      </w:r>
      <w:r w:rsidR="001903B3">
        <w:rPr>
          <w:rFonts w:ascii="Times New Roman" w:hAnsi="Times New Roman" w:cs="Times New Roman"/>
          <w:sz w:val="24"/>
          <w:szCs w:val="24"/>
        </w:rPr>
        <w:t>.</w:t>
      </w:r>
    </w:p>
    <w:p w14:paraId="139A7DC0" w14:textId="77777777" w:rsidR="00FE42C7" w:rsidRPr="00890AD2" w:rsidRDefault="00FE42C7" w:rsidP="00FE42C7">
      <w:pPr>
        <w:pStyle w:val="ListParagraph"/>
        <w:rPr>
          <w:rFonts w:ascii="Times New Roman" w:hAnsi="Times New Roman" w:cs="Times New Roman"/>
          <w:sz w:val="24"/>
          <w:szCs w:val="24"/>
        </w:rPr>
      </w:pPr>
    </w:p>
    <w:p w14:paraId="3841CA09" w14:textId="3091F455" w:rsidR="006F4D72" w:rsidRPr="00890AD2" w:rsidRDefault="006F4D72" w:rsidP="000964C3">
      <w:pPr>
        <w:pStyle w:val="ListParagraph"/>
        <w:numPr>
          <w:ilvl w:val="3"/>
          <w:numId w:val="21"/>
        </w:numPr>
        <w:ind w:left="630" w:hanging="630"/>
        <w:rPr>
          <w:rStyle w:val="Hyperlink"/>
          <w:rFonts w:ascii="Times New Roman" w:hAnsi="Times New Roman" w:cs="Times New Roman"/>
          <w:sz w:val="24"/>
          <w:szCs w:val="24"/>
        </w:rPr>
      </w:pPr>
      <w:r w:rsidRPr="00890AD2">
        <w:rPr>
          <w:rFonts w:ascii="Times New Roman" w:hAnsi="Times New Roman" w:cs="Times New Roman"/>
          <w:sz w:val="24"/>
          <w:szCs w:val="24"/>
          <w:u w:val="single"/>
        </w:rPr>
        <w:t>ALL programmatic questions</w:t>
      </w:r>
      <w:r w:rsidRPr="00890AD2">
        <w:rPr>
          <w:rFonts w:ascii="Times New Roman" w:hAnsi="Times New Roman" w:cs="Times New Roman"/>
          <w:sz w:val="24"/>
          <w:szCs w:val="24"/>
        </w:rPr>
        <w:t xml:space="preserve"> related to this submission should be directed to your local HUD Grant</w:t>
      </w:r>
      <w:r w:rsidR="00A0425C" w:rsidRPr="00890AD2">
        <w:rPr>
          <w:rFonts w:ascii="Times New Roman" w:hAnsi="Times New Roman" w:cs="Times New Roman"/>
          <w:sz w:val="24"/>
          <w:szCs w:val="24"/>
        </w:rPr>
        <w:t>s</w:t>
      </w:r>
      <w:r w:rsidRPr="00890AD2">
        <w:rPr>
          <w:rFonts w:ascii="Times New Roman" w:hAnsi="Times New Roman" w:cs="Times New Roman"/>
          <w:sz w:val="24"/>
          <w:szCs w:val="24"/>
        </w:rPr>
        <w:t xml:space="preserve"> Specialist.</w:t>
      </w:r>
      <w:r w:rsidR="00BB3BAE" w:rsidRPr="00890AD2">
        <w:rPr>
          <w:rStyle w:val="Hyperlink"/>
          <w:rFonts w:ascii="Times New Roman" w:hAnsi="Times New Roman" w:cs="Times New Roman"/>
          <w:sz w:val="24"/>
          <w:szCs w:val="24"/>
        </w:rPr>
        <w:t xml:space="preserve">  For a listing of all grants Specialist, please </w:t>
      </w:r>
      <w:r w:rsidR="0004662A" w:rsidRPr="00890AD2">
        <w:rPr>
          <w:rStyle w:val="Hyperlink"/>
          <w:rFonts w:ascii="Times New Roman" w:hAnsi="Times New Roman" w:cs="Times New Roman"/>
          <w:sz w:val="24"/>
          <w:szCs w:val="24"/>
        </w:rPr>
        <w:t>visit https://www.hud.gov/sites/dfiles/Housing/documents/GRANSSPECIALISTS.pdf</w:t>
      </w:r>
    </w:p>
    <w:bookmarkEnd w:id="25"/>
    <w:p w14:paraId="4B1B975D" w14:textId="36A0B9E1" w:rsidR="00485DA5" w:rsidRPr="00890AD2" w:rsidRDefault="00485DA5" w:rsidP="00977AB6">
      <w:pPr>
        <w:pStyle w:val="Heading1"/>
        <w:numPr>
          <w:ilvl w:val="0"/>
          <w:numId w:val="9"/>
        </w:numPr>
        <w:ind w:left="0" w:hanging="270"/>
        <w:rPr>
          <w:rFonts w:ascii="Times New Roman" w:hAnsi="Times New Roman" w:cs="Times New Roman"/>
          <w:b/>
          <w:sz w:val="24"/>
          <w:szCs w:val="24"/>
        </w:rPr>
      </w:pPr>
      <w:r w:rsidRPr="00890AD2">
        <w:rPr>
          <w:rFonts w:ascii="Times New Roman" w:hAnsi="Times New Roman" w:cs="Times New Roman"/>
          <w:b/>
          <w:sz w:val="24"/>
          <w:szCs w:val="24"/>
        </w:rPr>
        <w:t>WEB RESOURCES</w:t>
      </w:r>
      <w:r w:rsidR="00A91BD8" w:rsidRPr="00890AD2">
        <w:rPr>
          <w:rFonts w:ascii="Times New Roman" w:hAnsi="Times New Roman" w:cs="Times New Roman"/>
          <w:b/>
          <w:sz w:val="24"/>
          <w:szCs w:val="24"/>
        </w:rPr>
        <w:t>.</w:t>
      </w:r>
    </w:p>
    <w:p w14:paraId="7C8A98DB" w14:textId="77777777" w:rsidR="00277405" w:rsidRPr="00890AD2" w:rsidRDefault="00277405" w:rsidP="000964C3">
      <w:pPr>
        <w:pStyle w:val="ListParagraph"/>
        <w:numPr>
          <w:ilvl w:val="0"/>
          <w:numId w:val="7"/>
        </w:numPr>
        <w:spacing w:before="276" w:line="277" w:lineRule="exact"/>
        <w:ind w:right="216" w:hanging="720"/>
        <w:rPr>
          <w:rFonts w:ascii="Times New Roman" w:hAnsi="Times New Roman" w:cs="Times New Roman"/>
          <w:b/>
          <w:bCs/>
          <w:sz w:val="24"/>
          <w:szCs w:val="24"/>
        </w:rPr>
      </w:pPr>
      <w:r w:rsidRPr="00890AD2">
        <w:rPr>
          <w:rFonts w:ascii="Times New Roman" w:hAnsi="Times New Roman" w:cs="Times New Roman"/>
          <w:b/>
          <w:bCs/>
          <w:sz w:val="24"/>
          <w:szCs w:val="24"/>
        </w:rPr>
        <w:t>Important Program Links:</w:t>
      </w:r>
    </w:p>
    <w:p w14:paraId="6C171419" w14:textId="77777777" w:rsidR="009822E0" w:rsidRPr="00890AD2" w:rsidRDefault="009822E0" w:rsidP="009822E0">
      <w:pPr>
        <w:pStyle w:val="ListParagraph"/>
        <w:spacing w:before="276" w:line="277" w:lineRule="exact"/>
        <w:ind w:right="216"/>
        <w:rPr>
          <w:rFonts w:ascii="Times New Roman" w:hAnsi="Times New Roman" w:cs="Times New Roman"/>
          <w:b/>
          <w:bCs/>
          <w:sz w:val="24"/>
          <w:szCs w:val="24"/>
        </w:rPr>
      </w:pPr>
    </w:p>
    <w:p w14:paraId="04C59F7C" w14:textId="27835003" w:rsidR="007F7107" w:rsidRPr="00890AD2" w:rsidRDefault="00A14471" w:rsidP="000964C3">
      <w:pPr>
        <w:pStyle w:val="ListParagraph"/>
        <w:numPr>
          <w:ilvl w:val="0"/>
          <w:numId w:val="8"/>
        </w:numPr>
        <w:spacing w:after="0" w:line="360" w:lineRule="auto"/>
        <w:ind w:left="1080" w:right="216"/>
        <w:rPr>
          <w:rStyle w:val="Hyperlink"/>
          <w:rFonts w:ascii="Times New Roman" w:hAnsi="Times New Roman" w:cs="Times New Roman"/>
          <w:bCs/>
          <w:color w:val="auto"/>
          <w:sz w:val="24"/>
          <w:szCs w:val="24"/>
          <w:u w:val="none"/>
        </w:rPr>
      </w:pPr>
      <w:hyperlink r:id="rId42" w:history="1">
        <w:r w:rsidR="007F7107" w:rsidRPr="00890AD2">
          <w:rPr>
            <w:rStyle w:val="Hyperlink"/>
            <w:rFonts w:ascii="Times New Roman" w:hAnsi="Times New Roman" w:cs="Times New Roman"/>
            <w:bCs/>
            <w:sz w:val="24"/>
            <w:szCs w:val="24"/>
          </w:rPr>
          <w:t>HUD</w:t>
        </w:r>
        <w:r w:rsidR="00BC5CDF" w:rsidRPr="00890AD2">
          <w:rPr>
            <w:rStyle w:val="Hyperlink"/>
            <w:rFonts w:ascii="Times New Roman" w:hAnsi="Times New Roman" w:cs="Times New Roman"/>
            <w:bCs/>
            <w:sz w:val="24"/>
            <w:szCs w:val="24"/>
          </w:rPr>
          <w:t xml:space="preserve"> </w:t>
        </w:r>
        <w:r w:rsidR="007F7107" w:rsidRPr="00890AD2">
          <w:rPr>
            <w:rStyle w:val="Hyperlink"/>
            <w:rFonts w:ascii="Times New Roman" w:hAnsi="Times New Roman" w:cs="Times New Roman"/>
            <w:bCs/>
            <w:sz w:val="24"/>
            <w:szCs w:val="24"/>
          </w:rPr>
          <w:t>Exchange</w:t>
        </w:r>
        <w:r w:rsidR="00BC5CDF" w:rsidRPr="00890AD2">
          <w:rPr>
            <w:rStyle w:val="Hyperlink"/>
            <w:rFonts w:ascii="Times New Roman" w:hAnsi="Times New Roman" w:cs="Times New Roman"/>
            <w:bCs/>
            <w:sz w:val="24"/>
            <w:szCs w:val="24"/>
          </w:rPr>
          <w:t xml:space="preserve"> Resource Tools</w:t>
        </w:r>
      </w:hyperlink>
    </w:p>
    <w:p w14:paraId="73A1471F" w14:textId="7AD89EB3" w:rsidR="0039705D" w:rsidRPr="00890AD2" w:rsidRDefault="00A14471" w:rsidP="000964C3">
      <w:pPr>
        <w:pStyle w:val="ListParagraph"/>
        <w:numPr>
          <w:ilvl w:val="0"/>
          <w:numId w:val="8"/>
        </w:numPr>
        <w:spacing w:after="0" w:line="360" w:lineRule="auto"/>
        <w:ind w:left="1080" w:right="216"/>
        <w:rPr>
          <w:rStyle w:val="Hyperlink"/>
          <w:rFonts w:ascii="Times New Roman" w:hAnsi="Times New Roman" w:cs="Times New Roman"/>
          <w:bCs/>
          <w:color w:val="auto"/>
          <w:sz w:val="24"/>
          <w:szCs w:val="24"/>
          <w:u w:val="none"/>
        </w:rPr>
      </w:pPr>
      <w:hyperlink r:id="rId43" w:history="1">
        <w:r w:rsidR="0039705D" w:rsidRPr="00890AD2">
          <w:rPr>
            <w:rStyle w:val="Hyperlink"/>
            <w:rFonts w:ascii="Times New Roman" w:hAnsi="Times New Roman" w:cs="Times New Roman"/>
            <w:bCs/>
            <w:sz w:val="24"/>
            <w:szCs w:val="24"/>
          </w:rPr>
          <w:t>Budgeting for the Service Coordinators in Multifamily Housing Program</w:t>
        </w:r>
      </w:hyperlink>
    </w:p>
    <w:p w14:paraId="68E277FB" w14:textId="4B91680F" w:rsidR="007F7107" w:rsidRPr="00890AD2" w:rsidRDefault="00A14471" w:rsidP="000964C3">
      <w:pPr>
        <w:pStyle w:val="ListParagraph"/>
        <w:numPr>
          <w:ilvl w:val="0"/>
          <w:numId w:val="8"/>
        </w:numPr>
        <w:spacing w:after="0" w:line="360" w:lineRule="auto"/>
        <w:ind w:left="1080" w:right="216"/>
        <w:rPr>
          <w:rStyle w:val="Hyperlink"/>
          <w:rFonts w:ascii="Times New Roman" w:hAnsi="Times New Roman" w:cs="Times New Roman"/>
          <w:bCs/>
          <w:color w:val="auto"/>
          <w:sz w:val="24"/>
          <w:szCs w:val="24"/>
          <w:u w:val="none"/>
        </w:rPr>
      </w:pPr>
      <w:hyperlink r:id="rId44" w:history="1">
        <w:r w:rsidR="007F7107" w:rsidRPr="00890AD2">
          <w:rPr>
            <w:rStyle w:val="Hyperlink"/>
            <w:rFonts w:ascii="Times New Roman" w:hAnsi="Times New Roman" w:cs="Times New Roman"/>
            <w:bCs/>
            <w:sz w:val="24"/>
            <w:szCs w:val="24"/>
          </w:rPr>
          <w:t>Standard</w:t>
        </w:r>
        <w:r w:rsidR="00090779" w:rsidRPr="00890AD2">
          <w:rPr>
            <w:rStyle w:val="Hyperlink"/>
            <w:rFonts w:ascii="Times New Roman" w:hAnsi="Times New Roman" w:cs="Times New Roman"/>
            <w:bCs/>
            <w:sz w:val="24"/>
            <w:szCs w:val="24"/>
          </w:rPr>
          <w:t>s</w:t>
        </w:r>
        <w:r w:rsidR="007F7107" w:rsidRPr="00890AD2">
          <w:rPr>
            <w:rStyle w:val="Hyperlink"/>
            <w:rFonts w:ascii="Times New Roman" w:hAnsi="Times New Roman" w:cs="Times New Roman"/>
            <w:bCs/>
            <w:sz w:val="24"/>
            <w:szCs w:val="24"/>
          </w:rPr>
          <w:t xml:space="preserve"> for Success (SfS)</w:t>
        </w:r>
      </w:hyperlink>
    </w:p>
    <w:p w14:paraId="4C6AFDBD" w14:textId="54EED15B" w:rsidR="00F85933" w:rsidRPr="00890AD2" w:rsidRDefault="00A14471" w:rsidP="000964C3">
      <w:pPr>
        <w:pStyle w:val="ListParagraph"/>
        <w:numPr>
          <w:ilvl w:val="0"/>
          <w:numId w:val="8"/>
        </w:numPr>
        <w:spacing w:after="0" w:line="360" w:lineRule="auto"/>
        <w:ind w:left="1080" w:right="216"/>
        <w:rPr>
          <w:rFonts w:ascii="Times New Roman" w:hAnsi="Times New Roman" w:cs="Times New Roman"/>
          <w:bCs/>
          <w:sz w:val="24"/>
          <w:szCs w:val="24"/>
        </w:rPr>
      </w:pPr>
      <w:hyperlink r:id="rId45" w:history="1">
        <w:r w:rsidR="003F49E3" w:rsidRPr="00890AD2">
          <w:rPr>
            <w:rStyle w:val="Hyperlink"/>
            <w:rFonts w:ascii="Times New Roman" w:hAnsi="Times New Roman" w:cs="Times New Roman"/>
            <w:sz w:val="24"/>
            <w:szCs w:val="24"/>
          </w:rPr>
          <w:t>HUD Service Coordinator Webpage</w:t>
        </w:r>
      </w:hyperlink>
    </w:p>
    <w:p w14:paraId="3AFD7CF6" w14:textId="77777777" w:rsidR="002730F3" w:rsidRPr="00890AD2" w:rsidRDefault="00A14471" w:rsidP="000964C3">
      <w:pPr>
        <w:pStyle w:val="ListParagraph"/>
        <w:numPr>
          <w:ilvl w:val="0"/>
          <w:numId w:val="8"/>
        </w:numPr>
        <w:spacing w:after="0" w:line="360" w:lineRule="auto"/>
        <w:ind w:left="1080" w:right="216"/>
        <w:rPr>
          <w:rStyle w:val="Hyperlink"/>
          <w:rFonts w:ascii="Times New Roman" w:hAnsi="Times New Roman" w:cs="Times New Roman"/>
          <w:b/>
          <w:bCs/>
          <w:color w:val="auto"/>
          <w:sz w:val="24"/>
          <w:szCs w:val="24"/>
          <w:u w:val="none"/>
        </w:rPr>
      </w:pPr>
      <w:hyperlink r:id="rId46" w:history="1">
        <w:r w:rsidR="003F49E3" w:rsidRPr="00890AD2">
          <w:rPr>
            <w:rStyle w:val="Hyperlink"/>
            <w:rFonts w:ascii="Times New Roman" w:hAnsi="Times New Roman" w:cs="Times New Roman"/>
            <w:sz w:val="24"/>
            <w:szCs w:val="24"/>
          </w:rPr>
          <w:t>HUD's Client Information Policy Systems (HUDCLIPS)</w:t>
        </w:r>
      </w:hyperlink>
    </w:p>
    <w:p w14:paraId="2E27331E" w14:textId="6CD3AB64" w:rsidR="0038502A" w:rsidRPr="00890AD2" w:rsidRDefault="002730F3" w:rsidP="000964C3">
      <w:pPr>
        <w:pStyle w:val="ListParagraph"/>
        <w:numPr>
          <w:ilvl w:val="0"/>
          <w:numId w:val="8"/>
        </w:numPr>
        <w:spacing w:after="0" w:line="360" w:lineRule="auto"/>
        <w:ind w:left="1080" w:right="216"/>
        <w:rPr>
          <w:rFonts w:ascii="Times New Roman" w:hAnsi="Times New Roman" w:cs="Times New Roman"/>
          <w:b/>
          <w:bCs/>
          <w:sz w:val="24"/>
          <w:szCs w:val="24"/>
        </w:rPr>
      </w:pPr>
      <w:r w:rsidRPr="00890AD2">
        <w:rPr>
          <w:rStyle w:val="Hyperlink"/>
          <w:rFonts w:ascii="Times New Roman" w:hAnsi="Times New Roman" w:cs="Times New Roman"/>
          <w:sz w:val="24"/>
          <w:szCs w:val="24"/>
        </w:rPr>
        <w:t>Forms Resource</w:t>
      </w:r>
      <w:hyperlink r:id="rId47" w:history="1"/>
    </w:p>
    <w:p w14:paraId="53D39434" w14:textId="4876087E" w:rsidR="00225828" w:rsidRPr="00890AD2" w:rsidRDefault="00A14471" w:rsidP="000964C3">
      <w:pPr>
        <w:pStyle w:val="ListParagraph"/>
        <w:numPr>
          <w:ilvl w:val="0"/>
          <w:numId w:val="8"/>
        </w:numPr>
        <w:spacing w:after="0" w:line="360" w:lineRule="auto"/>
        <w:ind w:left="1080" w:right="216"/>
        <w:rPr>
          <w:rFonts w:ascii="Times New Roman" w:hAnsi="Times New Roman" w:cs="Times New Roman"/>
          <w:sz w:val="24"/>
          <w:szCs w:val="24"/>
        </w:rPr>
      </w:pPr>
      <w:hyperlink r:id="rId48" w:history="1">
        <w:r w:rsidR="00225828" w:rsidRPr="00890AD2">
          <w:rPr>
            <w:rStyle w:val="Hyperlink"/>
            <w:rFonts w:ascii="Times New Roman" w:hAnsi="Times New Roman" w:cs="Times New Roman"/>
            <w:sz w:val="24"/>
            <w:szCs w:val="24"/>
          </w:rPr>
          <w:t>eLOCCS Access Guidelines for Grantees</w:t>
        </w:r>
      </w:hyperlink>
    </w:p>
    <w:p w14:paraId="0A378EEA" w14:textId="77777777" w:rsidR="00F85933" w:rsidRPr="00890AD2" w:rsidRDefault="00A14471" w:rsidP="000964C3">
      <w:pPr>
        <w:pStyle w:val="ListParagraph"/>
        <w:numPr>
          <w:ilvl w:val="0"/>
          <w:numId w:val="8"/>
        </w:numPr>
        <w:spacing w:after="0" w:line="360" w:lineRule="auto"/>
        <w:ind w:left="1080" w:right="216"/>
        <w:rPr>
          <w:rFonts w:ascii="Times New Roman" w:hAnsi="Times New Roman" w:cs="Times New Roman"/>
          <w:b/>
          <w:bCs/>
          <w:sz w:val="24"/>
          <w:szCs w:val="24"/>
        </w:rPr>
      </w:pPr>
      <w:hyperlink r:id="rId49" w:history="1">
        <w:r w:rsidR="003F49E3" w:rsidRPr="00890AD2">
          <w:rPr>
            <w:rStyle w:val="Hyperlink"/>
            <w:rFonts w:ascii="Times New Roman" w:hAnsi="Times New Roman" w:cs="Times New Roman"/>
            <w:sz w:val="24"/>
            <w:szCs w:val="24"/>
          </w:rPr>
          <w:t>4381.5, Chapter 8</w:t>
        </w:r>
      </w:hyperlink>
    </w:p>
    <w:p w14:paraId="10726B32" w14:textId="77777777" w:rsidR="00F85933" w:rsidRPr="00890AD2" w:rsidRDefault="00A14471" w:rsidP="000964C3">
      <w:pPr>
        <w:pStyle w:val="ListParagraph"/>
        <w:numPr>
          <w:ilvl w:val="0"/>
          <w:numId w:val="8"/>
        </w:numPr>
        <w:spacing w:after="0" w:line="240" w:lineRule="auto"/>
        <w:ind w:left="1080" w:right="216"/>
        <w:rPr>
          <w:rFonts w:ascii="Times New Roman" w:hAnsi="Times New Roman" w:cs="Times New Roman"/>
          <w:bCs/>
          <w:sz w:val="24"/>
          <w:szCs w:val="24"/>
        </w:rPr>
      </w:pPr>
      <w:hyperlink r:id="rId50" w:history="1">
        <w:r w:rsidR="003F49E3" w:rsidRPr="00890AD2">
          <w:rPr>
            <w:rStyle w:val="Hyperlink"/>
            <w:rFonts w:ascii="Times New Roman" w:hAnsi="Times New Roman" w:cs="Times New Roman"/>
            <w:sz w:val="24"/>
            <w:szCs w:val="24"/>
          </w:rPr>
          <w:t>HUD Notice 2012-14</w:t>
        </w:r>
      </w:hyperlink>
      <w:r w:rsidR="003F49E3" w:rsidRPr="00890AD2">
        <w:rPr>
          <w:rFonts w:ascii="Times New Roman" w:hAnsi="Times New Roman" w:cs="Times New Roman"/>
          <w:b/>
          <w:bCs/>
          <w:sz w:val="24"/>
          <w:szCs w:val="24"/>
        </w:rPr>
        <w:t xml:space="preserve">,  </w:t>
      </w:r>
      <w:r w:rsidR="003F49E3" w:rsidRPr="00890AD2">
        <w:rPr>
          <w:rFonts w:ascii="Times New Roman" w:hAnsi="Times New Roman" w:cs="Times New Roman"/>
          <w:bCs/>
          <w:sz w:val="24"/>
          <w:szCs w:val="24"/>
        </w:rPr>
        <w:t>Use of “New Regulation” Section 8 Hou</w:t>
      </w:r>
      <w:r w:rsidR="00A91BD8" w:rsidRPr="00890AD2">
        <w:rPr>
          <w:rFonts w:ascii="Times New Roman" w:hAnsi="Times New Roman" w:cs="Times New Roman"/>
          <w:bCs/>
          <w:sz w:val="24"/>
          <w:szCs w:val="24"/>
        </w:rPr>
        <w:t xml:space="preserve">sing Assistance Payments (HAP) </w:t>
      </w:r>
      <w:r w:rsidR="003F49E3" w:rsidRPr="00890AD2">
        <w:rPr>
          <w:rFonts w:ascii="Times New Roman" w:hAnsi="Times New Roman" w:cs="Times New Roman"/>
          <w:bCs/>
          <w:sz w:val="24"/>
          <w:szCs w:val="24"/>
        </w:rPr>
        <w:t>Contracts Residual Receipts to Offset Project-Based Section 8 Housing Assistance Payments</w:t>
      </w:r>
    </w:p>
    <w:p w14:paraId="6B7422E2" w14:textId="77777777" w:rsidR="0039705D" w:rsidRPr="00890AD2" w:rsidRDefault="0039705D" w:rsidP="0039705D">
      <w:pPr>
        <w:pStyle w:val="ListParagraph"/>
        <w:spacing w:before="276" w:line="277" w:lineRule="exact"/>
        <w:ind w:right="216"/>
        <w:textAlignment w:val="baseline"/>
        <w:rPr>
          <w:rFonts w:ascii="Times New Roman" w:hAnsi="Times New Roman" w:cs="Times New Roman"/>
          <w:b/>
          <w:bCs/>
          <w:sz w:val="24"/>
          <w:szCs w:val="24"/>
        </w:rPr>
      </w:pPr>
    </w:p>
    <w:p w14:paraId="2A4561DA" w14:textId="2642CB0B" w:rsidR="00277405" w:rsidRPr="00890AD2" w:rsidRDefault="00277405" w:rsidP="000964C3">
      <w:pPr>
        <w:pStyle w:val="ListParagraph"/>
        <w:numPr>
          <w:ilvl w:val="0"/>
          <w:numId w:val="7"/>
        </w:numPr>
        <w:spacing w:before="276" w:line="277" w:lineRule="exact"/>
        <w:ind w:right="216" w:hanging="720"/>
        <w:textAlignment w:val="baseline"/>
        <w:rPr>
          <w:rFonts w:ascii="Times New Roman" w:hAnsi="Times New Roman" w:cs="Times New Roman"/>
          <w:b/>
          <w:bCs/>
          <w:sz w:val="24"/>
          <w:szCs w:val="24"/>
        </w:rPr>
      </w:pPr>
      <w:r w:rsidRPr="00890AD2">
        <w:rPr>
          <w:rFonts w:ascii="Times New Roman" w:hAnsi="Times New Roman" w:cs="Times New Roman"/>
          <w:b/>
          <w:bCs/>
          <w:sz w:val="24"/>
          <w:szCs w:val="24"/>
        </w:rPr>
        <w:t>Important grant Management Links</w:t>
      </w:r>
    </w:p>
    <w:p w14:paraId="42C7BD3D" w14:textId="77777777" w:rsidR="00F85933" w:rsidRPr="00890AD2" w:rsidRDefault="00A14471" w:rsidP="000964C3">
      <w:pPr>
        <w:numPr>
          <w:ilvl w:val="0"/>
          <w:numId w:val="6"/>
        </w:numPr>
        <w:ind w:hanging="360"/>
        <w:rPr>
          <w:rFonts w:ascii="Times New Roman" w:hAnsi="Times New Roman" w:cs="Times New Roman"/>
          <w:sz w:val="24"/>
          <w:szCs w:val="24"/>
        </w:rPr>
      </w:pPr>
      <w:hyperlink r:id="rId51" w:history="1">
        <w:r w:rsidR="003F49E3" w:rsidRPr="00890AD2">
          <w:rPr>
            <w:rStyle w:val="Hyperlink"/>
            <w:rFonts w:ascii="Times New Roman" w:hAnsi="Times New Roman" w:cs="Times New Roman"/>
            <w:sz w:val="24"/>
            <w:szCs w:val="24"/>
          </w:rPr>
          <w:t>2 CFR 200</w:t>
        </w:r>
      </w:hyperlink>
    </w:p>
    <w:p w14:paraId="03B3AD39" w14:textId="62AC96ED" w:rsidR="00F85933" w:rsidRPr="00890AD2" w:rsidRDefault="00A14471" w:rsidP="000964C3">
      <w:pPr>
        <w:numPr>
          <w:ilvl w:val="0"/>
          <w:numId w:val="6"/>
        </w:numPr>
        <w:ind w:hanging="360"/>
        <w:rPr>
          <w:rFonts w:ascii="Times New Roman" w:hAnsi="Times New Roman" w:cs="Times New Roman"/>
          <w:sz w:val="24"/>
          <w:szCs w:val="24"/>
        </w:rPr>
      </w:pPr>
      <w:hyperlink r:id="rId52" w:history="1">
        <w:r w:rsidR="003F49E3" w:rsidRPr="00890AD2">
          <w:rPr>
            <w:rStyle w:val="Hyperlink"/>
            <w:rFonts w:ascii="Times New Roman" w:hAnsi="Times New Roman" w:cs="Times New Roman"/>
            <w:sz w:val="24"/>
            <w:szCs w:val="24"/>
          </w:rPr>
          <w:t>Online DUNS Request Portal</w:t>
        </w:r>
      </w:hyperlink>
    </w:p>
    <w:p w14:paraId="1F0911F1" w14:textId="009D1696" w:rsidR="00F85933" w:rsidRPr="00890AD2" w:rsidRDefault="00485513" w:rsidP="000964C3">
      <w:pPr>
        <w:numPr>
          <w:ilvl w:val="0"/>
          <w:numId w:val="6"/>
        </w:numPr>
        <w:ind w:hanging="360"/>
        <w:rPr>
          <w:rStyle w:val="Hyperlink"/>
          <w:rFonts w:ascii="Times New Roman" w:hAnsi="Times New Roman" w:cs="Times New Roman"/>
          <w:sz w:val="24"/>
          <w:szCs w:val="24"/>
        </w:rPr>
      </w:pPr>
      <w:r w:rsidRPr="00890AD2">
        <w:rPr>
          <w:rFonts w:ascii="Times New Roman" w:hAnsi="Times New Roman" w:cs="Times New Roman"/>
          <w:sz w:val="24"/>
          <w:szCs w:val="24"/>
        </w:rPr>
        <w:fldChar w:fldCharType="begin"/>
      </w:r>
      <w:r w:rsidRPr="00890AD2">
        <w:rPr>
          <w:rFonts w:ascii="Times New Roman" w:hAnsi="Times New Roman" w:cs="Times New Roman"/>
          <w:sz w:val="24"/>
          <w:szCs w:val="24"/>
        </w:rPr>
        <w:instrText xml:space="preserve"> HYPERLINK "https://sam.gov/SAM/" </w:instrText>
      </w:r>
      <w:r w:rsidRPr="00890AD2">
        <w:rPr>
          <w:rFonts w:ascii="Times New Roman" w:hAnsi="Times New Roman" w:cs="Times New Roman"/>
          <w:sz w:val="24"/>
          <w:szCs w:val="24"/>
        </w:rPr>
        <w:fldChar w:fldCharType="separate"/>
      </w:r>
      <w:r w:rsidR="003F49E3" w:rsidRPr="00890AD2">
        <w:rPr>
          <w:rStyle w:val="Hyperlink"/>
          <w:rFonts w:ascii="Times New Roman" w:hAnsi="Times New Roman" w:cs="Times New Roman"/>
          <w:sz w:val="24"/>
          <w:szCs w:val="24"/>
        </w:rPr>
        <w:t>The System for Ward Management (SAM)</w:t>
      </w:r>
    </w:p>
    <w:p w14:paraId="3A0200CD" w14:textId="3A3CA7E1" w:rsidR="00F85933" w:rsidRPr="00890AD2" w:rsidRDefault="00485513" w:rsidP="000964C3">
      <w:pPr>
        <w:numPr>
          <w:ilvl w:val="0"/>
          <w:numId w:val="6"/>
        </w:numPr>
        <w:ind w:hanging="360"/>
        <w:rPr>
          <w:rFonts w:ascii="Times New Roman" w:hAnsi="Times New Roman" w:cs="Times New Roman"/>
          <w:sz w:val="24"/>
          <w:szCs w:val="24"/>
        </w:rPr>
      </w:pPr>
      <w:r w:rsidRPr="00890AD2">
        <w:rPr>
          <w:rFonts w:ascii="Times New Roman" w:hAnsi="Times New Roman" w:cs="Times New Roman"/>
          <w:sz w:val="24"/>
          <w:szCs w:val="24"/>
        </w:rPr>
        <w:fldChar w:fldCharType="end"/>
      </w:r>
      <w:hyperlink r:id="rId53" w:history="1">
        <w:r w:rsidR="003F49E3" w:rsidRPr="00890AD2">
          <w:rPr>
            <w:rStyle w:val="Hyperlink"/>
            <w:rFonts w:ascii="Times New Roman" w:hAnsi="Times New Roman" w:cs="Times New Roman"/>
            <w:sz w:val="24"/>
            <w:szCs w:val="24"/>
          </w:rPr>
          <w:t>Helpful SAM Videos</w:t>
        </w:r>
      </w:hyperlink>
    </w:p>
    <w:p w14:paraId="79E57F6D" w14:textId="77777777" w:rsidR="00F85933" w:rsidRPr="00890AD2" w:rsidRDefault="00A14471" w:rsidP="000964C3">
      <w:pPr>
        <w:numPr>
          <w:ilvl w:val="0"/>
          <w:numId w:val="6"/>
        </w:numPr>
        <w:ind w:hanging="360"/>
        <w:rPr>
          <w:rFonts w:ascii="Times New Roman" w:hAnsi="Times New Roman" w:cs="Times New Roman"/>
          <w:sz w:val="24"/>
          <w:szCs w:val="24"/>
        </w:rPr>
      </w:pPr>
      <w:hyperlink r:id="rId54" w:history="1">
        <w:r w:rsidR="003F49E3" w:rsidRPr="00890AD2">
          <w:rPr>
            <w:rStyle w:val="Hyperlink"/>
            <w:rFonts w:ascii="Times New Roman" w:hAnsi="Times New Roman" w:cs="Times New Roman"/>
            <w:sz w:val="24"/>
            <w:szCs w:val="24"/>
          </w:rPr>
          <w:t>USASpending</w:t>
        </w:r>
      </w:hyperlink>
    </w:p>
    <w:p w14:paraId="74567952" w14:textId="77777777" w:rsidR="00F85933" w:rsidRPr="00890AD2" w:rsidRDefault="00A14471" w:rsidP="000964C3">
      <w:pPr>
        <w:numPr>
          <w:ilvl w:val="0"/>
          <w:numId w:val="6"/>
        </w:numPr>
        <w:ind w:hanging="360"/>
        <w:rPr>
          <w:rFonts w:ascii="Times New Roman" w:hAnsi="Times New Roman" w:cs="Times New Roman"/>
          <w:sz w:val="24"/>
          <w:szCs w:val="24"/>
        </w:rPr>
      </w:pPr>
      <w:hyperlink r:id="rId55" w:history="1">
        <w:r w:rsidR="003F49E3" w:rsidRPr="00890AD2">
          <w:rPr>
            <w:rStyle w:val="Hyperlink"/>
            <w:rFonts w:ascii="Times New Roman" w:hAnsi="Times New Roman" w:cs="Times New Roman"/>
            <w:sz w:val="24"/>
            <w:szCs w:val="24"/>
          </w:rPr>
          <w:t>HUD’s Grant Management Webpage</w:t>
        </w:r>
      </w:hyperlink>
    </w:p>
    <w:p w14:paraId="53BF7412" w14:textId="54D7A3C8" w:rsidR="000964C3" w:rsidRPr="00977AB6" w:rsidRDefault="00A14471" w:rsidP="006C6465">
      <w:pPr>
        <w:numPr>
          <w:ilvl w:val="0"/>
          <w:numId w:val="6"/>
        </w:numPr>
        <w:spacing w:after="0"/>
        <w:ind w:hanging="360"/>
        <w:rPr>
          <w:rFonts w:ascii="Times New Roman" w:hAnsi="Times New Roman" w:cs="Times New Roman"/>
          <w:b/>
          <w:sz w:val="24"/>
          <w:szCs w:val="24"/>
        </w:rPr>
      </w:pPr>
      <w:hyperlink r:id="rId56" w:history="1">
        <w:r w:rsidR="003F49E3" w:rsidRPr="00977AB6">
          <w:rPr>
            <w:rStyle w:val="Hyperlink"/>
            <w:rFonts w:ascii="Times New Roman" w:eastAsia="MS PGothic" w:hAnsi="Times New Roman" w:cs="Times New Roman"/>
            <w:sz w:val="24"/>
            <w:szCs w:val="24"/>
          </w:rPr>
          <w:t>GrantSolutions</w:t>
        </w:r>
      </w:hyperlink>
    </w:p>
    <w:sectPr w:rsidR="000964C3" w:rsidRPr="00977AB6" w:rsidSect="00DA003D">
      <w:footerReference w:type="default" r:id="rId5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1F86A" w14:textId="77777777" w:rsidR="00A14471" w:rsidRDefault="00A14471" w:rsidP="00F744CD">
      <w:pPr>
        <w:spacing w:after="0" w:line="240" w:lineRule="auto"/>
      </w:pPr>
      <w:r>
        <w:separator/>
      </w:r>
    </w:p>
  </w:endnote>
  <w:endnote w:type="continuationSeparator" w:id="0">
    <w:p w14:paraId="0644768E" w14:textId="77777777" w:rsidR="00A14471" w:rsidRDefault="00A14471" w:rsidP="00F7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269652"/>
      <w:docPartObj>
        <w:docPartGallery w:val="Page Numbers (Bottom of Page)"/>
        <w:docPartUnique/>
      </w:docPartObj>
    </w:sdtPr>
    <w:sdtEndPr>
      <w:rPr>
        <w:color w:val="171717" w:themeColor="background2" w:themeShade="1A"/>
        <w:spacing w:val="60"/>
      </w:rPr>
    </w:sdtEndPr>
    <w:sdtContent>
      <w:p w14:paraId="6DE91D60" w14:textId="0F63152A" w:rsidR="00CD7A0D" w:rsidRDefault="00CD7A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15</w:t>
        </w:r>
        <w:r>
          <w:rPr>
            <w:noProof/>
          </w:rPr>
          <w:fldChar w:fldCharType="end"/>
        </w:r>
        <w:r>
          <w:t xml:space="preserve"> | </w:t>
        </w:r>
        <w:r w:rsidRPr="00BB3BAE">
          <w:rPr>
            <w:color w:val="171717" w:themeColor="background2" w:themeShade="1A"/>
            <w:spacing w:val="60"/>
            <w:sz w:val="16"/>
            <w:szCs w:val="16"/>
          </w:rPr>
          <w:t>CY 2020 Renewals</w:t>
        </w:r>
      </w:p>
    </w:sdtContent>
  </w:sdt>
  <w:p w14:paraId="24BD34D4" w14:textId="77777777" w:rsidR="00CD7A0D" w:rsidRDefault="00CD7A0D">
    <w:pPr>
      <w:pStyle w:val="Footer"/>
    </w:pPr>
  </w:p>
  <w:p w14:paraId="1D9A9122" w14:textId="77777777" w:rsidR="00CD7A0D" w:rsidRDefault="00CD7A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C7431" w14:textId="77777777" w:rsidR="00A14471" w:rsidRDefault="00A14471" w:rsidP="00F744CD">
      <w:pPr>
        <w:spacing w:after="0" w:line="240" w:lineRule="auto"/>
      </w:pPr>
      <w:r>
        <w:separator/>
      </w:r>
    </w:p>
  </w:footnote>
  <w:footnote w:type="continuationSeparator" w:id="0">
    <w:p w14:paraId="5AD4E5DC" w14:textId="77777777" w:rsidR="00A14471" w:rsidRDefault="00A14471" w:rsidP="00F74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216"/>
    <w:multiLevelType w:val="hybridMultilevel"/>
    <w:tmpl w:val="1F86C9D0"/>
    <w:lvl w:ilvl="0" w:tplc="AE6CE02A">
      <w:start w:val="1"/>
      <w:numFmt w:val="lowerLetter"/>
      <w:lvlText w:val="%1)"/>
      <w:lvlJc w:val="left"/>
      <w:pPr>
        <w:ind w:left="1440" w:hanging="360"/>
      </w:pPr>
      <w:rPr>
        <w:rFonts w:hint="default"/>
        <w:b w:val="0"/>
        <w:i w:val="0"/>
        <w:sz w:val="22"/>
        <w:szCs w:val="22"/>
        <w:u w:val="none"/>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979EE"/>
    <w:multiLevelType w:val="hybridMultilevel"/>
    <w:tmpl w:val="C1380890"/>
    <w:lvl w:ilvl="0" w:tplc="E5D001B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C6831"/>
    <w:multiLevelType w:val="hybridMultilevel"/>
    <w:tmpl w:val="C5725614"/>
    <w:lvl w:ilvl="0" w:tplc="8618D0A8">
      <w:start w:val="1"/>
      <w:numFmt w:val="upperLetter"/>
      <w:lvlText w:val="%1."/>
      <w:lvlJc w:val="left"/>
      <w:pPr>
        <w:tabs>
          <w:tab w:val="num" w:pos="720"/>
        </w:tabs>
        <w:ind w:left="720" w:hanging="360"/>
      </w:pPr>
      <w:rPr>
        <w:rFonts w:asciiTheme="minorHAnsi" w:eastAsiaTheme="minorHAnsi" w:hAnsiTheme="minorHAnsi" w:cstheme="minorBidi"/>
      </w:rPr>
    </w:lvl>
    <w:lvl w:ilvl="1" w:tplc="A078C85E">
      <w:start w:val="1"/>
      <w:numFmt w:val="bullet"/>
      <w:lvlText w:val="•"/>
      <w:lvlJc w:val="left"/>
      <w:pPr>
        <w:tabs>
          <w:tab w:val="num" w:pos="1440"/>
        </w:tabs>
        <w:ind w:left="1440" w:hanging="360"/>
      </w:pPr>
      <w:rPr>
        <w:rFonts w:ascii="Arial" w:hAnsi="Arial" w:hint="default"/>
      </w:rPr>
    </w:lvl>
    <w:lvl w:ilvl="2" w:tplc="C26ADD36">
      <w:start w:val="1"/>
      <w:numFmt w:val="decimal"/>
      <w:lvlText w:val="%3."/>
      <w:lvlJc w:val="left"/>
      <w:pPr>
        <w:tabs>
          <w:tab w:val="num" w:pos="2160"/>
        </w:tabs>
        <w:ind w:left="2160" w:hanging="360"/>
      </w:pPr>
      <w:rPr>
        <w:rFonts w:hint="default"/>
        <w:b/>
        <w:bCs/>
      </w:rPr>
    </w:lvl>
    <w:lvl w:ilvl="3" w:tplc="09568F64" w:tentative="1">
      <w:start w:val="1"/>
      <w:numFmt w:val="bullet"/>
      <w:lvlText w:val="•"/>
      <w:lvlJc w:val="left"/>
      <w:pPr>
        <w:tabs>
          <w:tab w:val="num" w:pos="2880"/>
        </w:tabs>
        <w:ind w:left="2880" w:hanging="360"/>
      </w:pPr>
      <w:rPr>
        <w:rFonts w:ascii="Arial" w:hAnsi="Arial" w:hint="default"/>
      </w:rPr>
    </w:lvl>
    <w:lvl w:ilvl="4" w:tplc="6FA80DEE" w:tentative="1">
      <w:start w:val="1"/>
      <w:numFmt w:val="bullet"/>
      <w:lvlText w:val="•"/>
      <w:lvlJc w:val="left"/>
      <w:pPr>
        <w:tabs>
          <w:tab w:val="num" w:pos="3600"/>
        </w:tabs>
        <w:ind w:left="3600" w:hanging="360"/>
      </w:pPr>
      <w:rPr>
        <w:rFonts w:ascii="Arial" w:hAnsi="Arial" w:hint="default"/>
      </w:rPr>
    </w:lvl>
    <w:lvl w:ilvl="5" w:tplc="C6265286" w:tentative="1">
      <w:start w:val="1"/>
      <w:numFmt w:val="bullet"/>
      <w:lvlText w:val="•"/>
      <w:lvlJc w:val="left"/>
      <w:pPr>
        <w:tabs>
          <w:tab w:val="num" w:pos="4320"/>
        </w:tabs>
        <w:ind w:left="4320" w:hanging="360"/>
      </w:pPr>
      <w:rPr>
        <w:rFonts w:ascii="Arial" w:hAnsi="Arial" w:hint="default"/>
      </w:rPr>
    </w:lvl>
    <w:lvl w:ilvl="6" w:tplc="5C1060C0" w:tentative="1">
      <w:start w:val="1"/>
      <w:numFmt w:val="bullet"/>
      <w:lvlText w:val="•"/>
      <w:lvlJc w:val="left"/>
      <w:pPr>
        <w:tabs>
          <w:tab w:val="num" w:pos="5040"/>
        </w:tabs>
        <w:ind w:left="5040" w:hanging="360"/>
      </w:pPr>
      <w:rPr>
        <w:rFonts w:ascii="Arial" w:hAnsi="Arial" w:hint="default"/>
      </w:rPr>
    </w:lvl>
    <w:lvl w:ilvl="7" w:tplc="1604E1A0" w:tentative="1">
      <w:start w:val="1"/>
      <w:numFmt w:val="bullet"/>
      <w:lvlText w:val="•"/>
      <w:lvlJc w:val="left"/>
      <w:pPr>
        <w:tabs>
          <w:tab w:val="num" w:pos="5760"/>
        </w:tabs>
        <w:ind w:left="5760" w:hanging="360"/>
      </w:pPr>
      <w:rPr>
        <w:rFonts w:ascii="Arial" w:hAnsi="Arial" w:hint="default"/>
      </w:rPr>
    </w:lvl>
    <w:lvl w:ilvl="8" w:tplc="3A08B8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344C9"/>
    <w:multiLevelType w:val="hybridMultilevel"/>
    <w:tmpl w:val="19764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32688B"/>
    <w:multiLevelType w:val="multilevel"/>
    <w:tmpl w:val="D1ECF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A4BE9"/>
    <w:multiLevelType w:val="multilevel"/>
    <w:tmpl w:val="D0364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344EEB"/>
    <w:multiLevelType w:val="hybridMultilevel"/>
    <w:tmpl w:val="3D962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E40F0"/>
    <w:multiLevelType w:val="hybridMultilevel"/>
    <w:tmpl w:val="E5F20D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75F4174"/>
    <w:multiLevelType w:val="hybridMultilevel"/>
    <w:tmpl w:val="E6CEFE62"/>
    <w:lvl w:ilvl="0" w:tplc="B1B02F44">
      <w:start w:val="1"/>
      <w:numFmt w:val="decimal"/>
      <w:lvlText w:val="%1."/>
      <w:lvlJc w:val="left"/>
      <w:pPr>
        <w:ind w:left="720" w:hanging="360"/>
      </w:pPr>
      <w:rPr>
        <w:b/>
        <w:bCs/>
      </w:rPr>
    </w:lvl>
    <w:lvl w:ilvl="1" w:tplc="6054FD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9147D"/>
    <w:multiLevelType w:val="hybridMultilevel"/>
    <w:tmpl w:val="B014887C"/>
    <w:lvl w:ilvl="0" w:tplc="A31250E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13155"/>
    <w:multiLevelType w:val="hybridMultilevel"/>
    <w:tmpl w:val="C83AF11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64C8E"/>
    <w:multiLevelType w:val="hybridMultilevel"/>
    <w:tmpl w:val="12524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663344"/>
    <w:multiLevelType w:val="multilevel"/>
    <w:tmpl w:val="E7CAB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8E61C1"/>
    <w:multiLevelType w:val="hybridMultilevel"/>
    <w:tmpl w:val="7EB800DE"/>
    <w:lvl w:ilvl="0" w:tplc="93800C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64C8F"/>
    <w:multiLevelType w:val="hybridMultilevel"/>
    <w:tmpl w:val="34E001CE"/>
    <w:lvl w:ilvl="0" w:tplc="AD7AD602">
      <w:start w:val="1"/>
      <w:numFmt w:val="upperLetter"/>
      <w:lvlText w:val="%1."/>
      <w:lvlJc w:val="left"/>
      <w:pPr>
        <w:tabs>
          <w:tab w:val="num" w:pos="720"/>
        </w:tabs>
        <w:ind w:left="720" w:hanging="360"/>
      </w:pPr>
      <w:rPr>
        <w:rFonts w:ascii="Times New Roman" w:eastAsiaTheme="minorHAnsi" w:hAnsi="Times New Roman" w:cs="Times New Roman" w:hint="default"/>
        <w:b/>
      </w:rPr>
    </w:lvl>
    <w:lvl w:ilvl="1" w:tplc="A078C85E">
      <w:start w:val="1"/>
      <w:numFmt w:val="bullet"/>
      <w:lvlText w:val="•"/>
      <w:lvlJc w:val="left"/>
      <w:pPr>
        <w:tabs>
          <w:tab w:val="num" w:pos="1440"/>
        </w:tabs>
        <w:ind w:left="1440" w:hanging="360"/>
      </w:pPr>
      <w:rPr>
        <w:rFonts w:ascii="Arial" w:hAnsi="Arial" w:hint="default"/>
      </w:rPr>
    </w:lvl>
    <w:lvl w:ilvl="2" w:tplc="7B54D814">
      <w:numFmt w:val="bullet"/>
      <w:lvlText w:val="•"/>
      <w:lvlJc w:val="left"/>
      <w:pPr>
        <w:tabs>
          <w:tab w:val="num" w:pos="2160"/>
        </w:tabs>
        <w:ind w:left="2160" w:hanging="360"/>
      </w:pPr>
      <w:rPr>
        <w:rFonts w:ascii="Arial" w:hAnsi="Arial" w:hint="default"/>
      </w:rPr>
    </w:lvl>
    <w:lvl w:ilvl="3" w:tplc="09568F64" w:tentative="1">
      <w:start w:val="1"/>
      <w:numFmt w:val="bullet"/>
      <w:lvlText w:val="•"/>
      <w:lvlJc w:val="left"/>
      <w:pPr>
        <w:tabs>
          <w:tab w:val="num" w:pos="2880"/>
        </w:tabs>
        <w:ind w:left="2880" w:hanging="360"/>
      </w:pPr>
      <w:rPr>
        <w:rFonts w:ascii="Arial" w:hAnsi="Arial" w:hint="default"/>
      </w:rPr>
    </w:lvl>
    <w:lvl w:ilvl="4" w:tplc="6FA80DEE" w:tentative="1">
      <w:start w:val="1"/>
      <w:numFmt w:val="bullet"/>
      <w:lvlText w:val="•"/>
      <w:lvlJc w:val="left"/>
      <w:pPr>
        <w:tabs>
          <w:tab w:val="num" w:pos="3600"/>
        </w:tabs>
        <w:ind w:left="3600" w:hanging="360"/>
      </w:pPr>
      <w:rPr>
        <w:rFonts w:ascii="Arial" w:hAnsi="Arial" w:hint="default"/>
      </w:rPr>
    </w:lvl>
    <w:lvl w:ilvl="5" w:tplc="C6265286" w:tentative="1">
      <w:start w:val="1"/>
      <w:numFmt w:val="bullet"/>
      <w:lvlText w:val="•"/>
      <w:lvlJc w:val="left"/>
      <w:pPr>
        <w:tabs>
          <w:tab w:val="num" w:pos="4320"/>
        </w:tabs>
        <w:ind w:left="4320" w:hanging="360"/>
      </w:pPr>
      <w:rPr>
        <w:rFonts w:ascii="Arial" w:hAnsi="Arial" w:hint="default"/>
      </w:rPr>
    </w:lvl>
    <w:lvl w:ilvl="6" w:tplc="5C1060C0" w:tentative="1">
      <w:start w:val="1"/>
      <w:numFmt w:val="bullet"/>
      <w:lvlText w:val="•"/>
      <w:lvlJc w:val="left"/>
      <w:pPr>
        <w:tabs>
          <w:tab w:val="num" w:pos="5040"/>
        </w:tabs>
        <w:ind w:left="5040" w:hanging="360"/>
      </w:pPr>
      <w:rPr>
        <w:rFonts w:ascii="Arial" w:hAnsi="Arial" w:hint="default"/>
      </w:rPr>
    </w:lvl>
    <w:lvl w:ilvl="7" w:tplc="1604E1A0" w:tentative="1">
      <w:start w:val="1"/>
      <w:numFmt w:val="bullet"/>
      <w:lvlText w:val="•"/>
      <w:lvlJc w:val="left"/>
      <w:pPr>
        <w:tabs>
          <w:tab w:val="num" w:pos="5760"/>
        </w:tabs>
        <w:ind w:left="5760" w:hanging="360"/>
      </w:pPr>
      <w:rPr>
        <w:rFonts w:ascii="Arial" w:hAnsi="Arial" w:hint="default"/>
      </w:rPr>
    </w:lvl>
    <w:lvl w:ilvl="8" w:tplc="3A08B8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5940FA"/>
    <w:multiLevelType w:val="hybridMultilevel"/>
    <w:tmpl w:val="0D943048"/>
    <w:lvl w:ilvl="0" w:tplc="970417DE">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44D46"/>
    <w:multiLevelType w:val="hybridMultilevel"/>
    <w:tmpl w:val="7CEC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1E3C"/>
    <w:multiLevelType w:val="hybridMultilevel"/>
    <w:tmpl w:val="C2746BC6"/>
    <w:lvl w:ilvl="0" w:tplc="20F49F14">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rPr>
        <w:b/>
        <w:bCs/>
      </w:rPr>
    </w:lvl>
    <w:lvl w:ilvl="3" w:tplc="0409000F" w:tentative="1">
      <w:start w:val="1"/>
      <w:numFmt w:val="decimal"/>
      <w:lvlText w:val="%4."/>
      <w:lvlJc w:val="left"/>
      <w:pPr>
        <w:ind w:left="2880" w:hanging="360"/>
      </w:pPr>
    </w:lvl>
    <w:lvl w:ilvl="4" w:tplc="ED02F934">
      <w:start w:val="1"/>
      <w:numFmt w:val="decimal"/>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D033E"/>
    <w:multiLevelType w:val="hybridMultilevel"/>
    <w:tmpl w:val="96E09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C004CA"/>
    <w:multiLevelType w:val="hybridMultilevel"/>
    <w:tmpl w:val="55167F6E"/>
    <w:lvl w:ilvl="0" w:tplc="970417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82266"/>
    <w:multiLevelType w:val="hybridMultilevel"/>
    <w:tmpl w:val="D4345272"/>
    <w:lvl w:ilvl="0" w:tplc="EB26A9DE">
      <w:start w:val="1"/>
      <w:numFmt w:val="decimal"/>
      <w:lvlText w:val="%1."/>
      <w:lvlJc w:val="left"/>
      <w:pPr>
        <w:ind w:left="1800" w:hanging="360"/>
      </w:pPr>
      <w:rPr>
        <w:rFonts w:hint="default"/>
      </w:rPr>
    </w:lvl>
    <w:lvl w:ilvl="1" w:tplc="04090017">
      <w:start w:val="1"/>
      <w:numFmt w:val="lowerLetter"/>
      <w:lvlText w:val="%2)"/>
      <w:lvlJc w:val="left"/>
      <w:pPr>
        <w:ind w:left="2520" w:hanging="360"/>
      </w:pPr>
    </w:lvl>
    <w:lvl w:ilvl="2" w:tplc="12B061BA">
      <w:start w:val="7"/>
      <w:numFmt w:val="upperRoman"/>
      <w:lvlText w:val="%3."/>
      <w:lvlJc w:val="left"/>
      <w:pPr>
        <w:ind w:left="3780" w:hanging="720"/>
      </w:pPr>
      <w:rPr>
        <w:rFonts w:hint="default"/>
      </w:rPr>
    </w:lvl>
    <w:lvl w:ilvl="3" w:tplc="3828CB3A">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482976"/>
    <w:multiLevelType w:val="hybridMultilevel"/>
    <w:tmpl w:val="45683600"/>
    <w:lvl w:ilvl="0" w:tplc="E76A76AA">
      <w:start w:val="1"/>
      <w:numFmt w:val="lowerLetter"/>
      <w:lvlText w:val="%1)"/>
      <w:lvlJc w:val="left"/>
      <w:pPr>
        <w:ind w:left="2880" w:hanging="360"/>
      </w:pPr>
      <w:rPr>
        <w:b w:val="0"/>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88D1C73"/>
    <w:multiLevelType w:val="hybridMultilevel"/>
    <w:tmpl w:val="FC7CD92A"/>
    <w:lvl w:ilvl="0" w:tplc="A5203230">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12B061BA">
      <w:start w:val="7"/>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DB4DD4"/>
    <w:multiLevelType w:val="hybridMultilevel"/>
    <w:tmpl w:val="77545E74"/>
    <w:lvl w:ilvl="0" w:tplc="970417DE">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40EE405E">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C0BBB"/>
    <w:multiLevelType w:val="hybridMultilevel"/>
    <w:tmpl w:val="83E692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50092D2A"/>
    <w:multiLevelType w:val="hybridMultilevel"/>
    <w:tmpl w:val="7234909A"/>
    <w:lvl w:ilvl="0" w:tplc="459E3A58">
      <w:start w:val="6"/>
      <w:numFmt w:val="upperLetter"/>
      <w:lvlText w:val="%1."/>
      <w:lvlJc w:val="left"/>
      <w:pPr>
        <w:ind w:left="720" w:hanging="360"/>
      </w:pPr>
      <w:rPr>
        <w:rFonts w:hint="default"/>
        <w:b/>
      </w:rPr>
    </w:lvl>
    <w:lvl w:ilvl="1" w:tplc="DCE83658">
      <w:start w:val="1"/>
      <w:numFmt w:val="decimal"/>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C12BB"/>
    <w:multiLevelType w:val="hybridMultilevel"/>
    <w:tmpl w:val="905CB3AA"/>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4D47F60"/>
    <w:multiLevelType w:val="hybridMultilevel"/>
    <w:tmpl w:val="8272F14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624630C"/>
    <w:multiLevelType w:val="hybridMultilevel"/>
    <w:tmpl w:val="F91651DC"/>
    <w:lvl w:ilvl="0" w:tplc="FBA479A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4561F"/>
    <w:multiLevelType w:val="hybridMultilevel"/>
    <w:tmpl w:val="45BA68BC"/>
    <w:lvl w:ilvl="0" w:tplc="A0A2E472">
      <w:start w:val="3"/>
      <w:numFmt w:val="upperLetter"/>
      <w:lvlText w:val="%1."/>
      <w:lvlJc w:val="left"/>
      <w:pPr>
        <w:ind w:left="2160" w:hanging="1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D0448"/>
    <w:multiLevelType w:val="hybridMultilevel"/>
    <w:tmpl w:val="7830463A"/>
    <w:lvl w:ilvl="0" w:tplc="AE6CE02A">
      <w:start w:val="1"/>
      <w:numFmt w:val="lowerLetter"/>
      <w:lvlText w:val="%1)"/>
      <w:lvlJc w:val="left"/>
      <w:pPr>
        <w:ind w:left="1440" w:hanging="360"/>
      </w:pPr>
      <w:rPr>
        <w:rFonts w:hint="default"/>
        <w:b w:val="0"/>
        <w:i w:val="0"/>
        <w:sz w:val="22"/>
        <w:szCs w:val="22"/>
        <w:u w:val="none"/>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FD04D8"/>
    <w:multiLevelType w:val="hybridMultilevel"/>
    <w:tmpl w:val="AFC25992"/>
    <w:lvl w:ilvl="0" w:tplc="EB26A9DE">
      <w:start w:val="1"/>
      <w:numFmt w:val="decimal"/>
      <w:lvlText w:val="%1."/>
      <w:lvlJc w:val="left"/>
      <w:pPr>
        <w:ind w:left="1800" w:hanging="360"/>
      </w:pPr>
      <w:rPr>
        <w:rFonts w:hint="default"/>
      </w:rPr>
    </w:lvl>
    <w:lvl w:ilvl="1" w:tplc="04090017">
      <w:start w:val="1"/>
      <w:numFmt w:val="lowerLetter"/>
      <w:lvlText w:val="%2)"/>
      <w:lvlJc w:val="left"/>
      <w:pPr>
        <w:ind w:left="2520" w:hanging="360"/>
      </w:pPr>
    </w:lvl>
    <w:lvl w:ilvl="2" w:tplc="04090001">
      <w:start w:val="1"/>
      <w:numFmt w:val="bullet"/>
      <w:lvlText w:val=""/>
      <w:lvlJc w:val="left"/>
      <w:pPr>
        <w:ind w:left="3780" w:hanging="720"/>
      </w:pPr>
      <w:rPr>
        <w:rFonts w:ascii="Symbol" w:hAnsi="Symbol" w:hint="default"/>
      </w:rPr>
    </w:lvl>
    <w:lvl w:ilvl="3" w:tplc="24620F2C">
      <w:start w:val="1"/>
      <w:numFmt w:val="upperLetter"/>
      <w:lvlText w:val="%4."/>
      <w:lvlJc w:val="left"/>
      <w:pPr>
        <w:ind w:left="3960" w:hanging="360"/>
      </w:pPr>
      <w:rPr>
        <w:rFonts w:hint="default"/>
        <w:b/>
        <w:color w:val="auto"/>
      </w:rPr>
    </w:lvl>
    <w:lvl w:ilvl="4" w:tplc="B7CA32AC">
      <w:start w:val="1"/>
      <w:numFmt w:val="decimal"/>
      <w:lvlText w:val="%5."/>
      <w:lvlJc w:val="left"/>
      <w:pPr>
        <w:ind w:left="4680" w:hanging="360"/>
      </w:pPr>
      <w:rPr>
        <w:b/>
        <w:bCs/>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A5F43F4"/>
    <w:multiLevelType w:val="hybridMultilevel"/>
    <w:tmpl w:val="61C078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147E3"/>
    <w:multiLevelType w:val="hybridMultilevel"/>
    <w:tmpl w:val="30D26F62"/>
    <w:lvl w:ilvl="0" w:tplc="44C4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D1091"/>
    <w:multiLevelType w:val="hybridMultilevel"/>
    <w:tmpl w:val="72A22716"/>
    <w:lvl w:ilvl="0" w:tplc="AE6CE02A">
      <w:start w:val="1"/>
      <w:numFmt w:val="lowerLetter"/>
      <w:lvlText w:val="%1)"/>
      <w:lvlJc w:val="left"/>
      <w:pPr>
        <w:ind w:left="1440" w:hanging="360"/>
      </w:pPr>
      <w:rPr>
        <w:rFonts w:hint="default"/>
        <w:b w:val="0"/>
        <w:i w:val="0"/>
        <w:sz w:val="22"/>
        <w:szCs w:val="22"/>
        <w:u w:val="none"/>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DE5A99"/>
    <w:multiLevelType w:val="hybridMultilevel"/>
    <w:tmpl w:val="B82025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B79CF"/>
    <w:multiLevelType w:val="hybridMultilevel"/>
    <w:tmpl w:val="0D6EB60E"/>
    <w:lvl w:ilvl="0" w:tplc="CD6E6DB6">
      <w:start w:val="1"/>
      <w:numFmt w:val="decimal"/>
      <w:lvlText w:val="%1."/>
      <w:lvlJc w:val="left"/>
      <w:pPr>
        <w:ind w:left="2520" w:hanging="360"/>
      </w:pPr>
      <w:rPr>
        <w:rFonts w:hint="default"/>
        <w:b/>
        <w:bCs/>
        <w:u w:val="none"/>
      </w:rPr>
    </w:lvl>
    <w:lvl w:ilvl="1" w:tplc="0409000D">
      <w:start w:val="1"/>
      <w:numFmt w:val="bullet"/>
      <w:lvlText w:val=""/>
      <w:lvlJc w:val="left"/>
      <w:pPr>
        <w:ind w:left="3240" w:hanging="360"/>
      </w:pPr>
      <w:rPr>
        <w:rFonts w:ascii="Wingdings" w:hAnsi="Wingdings" w:hint="default"/>
      </w:rPr>
    </w:lvl>
    <w:lvl w:ilvl="2" w:tplc="0409000D">
      <w:start w:val="1"/>
      <w:numFmt w:val="bullet"/>
      <w:lvlText w:val=""/>
      <w:lvlJc w:val="left"/>
      <w:pPr>
        <w:ind w:left="3960" w:hanging="180"/>
      </w:pPr>
      <w:rPr>
        <w:rFonts w:ascii="Wingdings" w:hAnsi="Wingding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AE1086D"/>
    <w:multiLevelType w:val="hybridMultilevel"/>
    <w:tmpl w:val="C02CCF04"/>
    <w:lvl w:ilvl="0" w:tplc="04090001">
      <w:start w:val="1"/>
      <w:numFmt w:val="bullet"/>
      <w:lvlText w:val=""/>
      <w:lvlJc w:val="left"/>
      <w:pPr>
        <w:ind w:left="108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A6DDF"/>
    <w:multiLevelType w:val="hybridMultilevel"/>
    <w:tmpl w:val="8F3C55AE"/>
    <w:lvl w:ilvl="0" w:tplc="862CC20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D3675"/>
    <w:multiLevelType w:val="hybridMultilevel"/>
    <w:tmpl w:val="CFF0AE32"/>
    <w:lvl w:ilvl="0" w:tplc="51A0FFF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F7601"/>
    <w:multiLevelType w:val="hybridMultilevel"/>
    <w:tmpl w:val="C8BC5984"/>
    <w:lvl w:ilvl="0" w:tplc="36CCBE8E">
      <w:start w:val="4"/>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85592"/>
    <w:multiLevelType w:val="multilevel"/>
    <w:tmpl w:val="36A6E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214304"/>
    <w:multiLevelType w:val="hybridMultilevel"/>
    <w:tmpl w:val="B3DA5712"/>
    <w:lvl w:ilvl="0" w:tplc="C644CFA8">
      <w:start w:val="1"/>
      <w:numFmt w:val="upperLetter"/>
      <w:lvlText w:val="%1."/>
      <w:lvlJc w:val="left"/>
      <w:pPr>
        <w:ind w:left="720" w:hanging="360"/>
      </w:pPr>
      <w:rPr>
        <w:rFonts w:hint="default"/>
        <w:b/>
        <w:color w:val="auto"/>
      </w:rPr>
    </w:lvl>
    <w:lvl w:ilvl="1" w:tplc="FE164D9C">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6056F"/>
    <w:multiLevelType w:val="hybridMultilevel"/>
    <w:tmpl w:val="BEA8EB8A"/>
    <w:lvl w:ilvl="0" w:tplc="D2CED752">
      <w:start w:val="3"/>
      <w:numFmt w:val="decimal"/>
      <w:lvlText w:val="%1."/>
      <w:lvlJc w:val="left"/>
      <w:pPr>
        <w:ind w:left="2160" w:hanging="18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8"/>
  </w:num>
  <w:num w:numId="4">
    <w:abstractNumId w:val="38"/>
  </w:num>
  <w:num w:numId="5">
    <w:abstractNumId w:val="22"/>
  </w:num>
  <w:num w:numId="6">
    <w:abstractNumId w:val="37"/>
  </w:num>
  <w:num w:numId="7">
    <w:abstractNumId w:val="19"/>
  </w:num>
  <w:num w:numId="8">
    <w:abstractNumId w:val="32"/>
  </w:num>
  <w:num w:numId="9">
    <w:abstractNumId w:val="33"/>
  </w:num>
  <w:num w:numId="10">
    <w:abstractNumId w:val="18"/>
  </w:num>
  <w:num w:numId="11">
    <w:abstractNumId w:val="15"/>
  </w:num>
  <w:num w:numId="12">
    <w:abstractNumId w:val="20"/>
  </w:num>
  <w:num w:numId="13">
    <w:abstractNumId w:val="42"/>
  </w:num>
  <w:num w:numId="14">
    <w:abstractNumId w:val="13"/>
  </w:num>
  <w:num w:numId="15">
    <w:abstractNumId w:val="16"/>
  </w:num>
  <w:num w:numId="16">
    <w:abstractNumId w:val="39"/>
  </w:num>
  <w:num w:numId="17">
    <w:abstractNumId w:val="14"/>
  </w:num>
  <w:num w:numId="18">
    <w:abstractNumId w:val="2"/>
  </w:num>
  <w:num w:numId="19">
    <w:abstractNumId w:val="23"/>
  </w:num>
  <w:num w:numId="20">
    <w:abstractNumId w:val="11"/>
  </w:num>
  <w:num w:numId="21">
    <w:abstractNumId w:val="31"/>
  </w:num>
  <w:num w:numId="22">
    <w:abstractNumId w:val="30"/>
  </w:num>
  <w:num w:numId="23">
    <w:abstractNumId w:val="25"/>
  </w:num>
  <w:num w:numId="24">
    <w:abstractNumId w:val="3"/>
  </w:num>
  <w:num w:numId="25">
    <w:abstractNumId w:val="1"/>
  </w:num>
  <w:num w:numId="26">
    <w:abstractNumId w:val="8"/>
  </w:num>
  <w:num w:numId="27">
    <w:abstractNumId w:val="36"/>
  </w:num>
  <w:num w:numId="28">
    <w:abstractNumId w:val="9"/>
  </w:num>
  <w:num w:numId="29">
    <w:abstractNumId w:val="27"/>
  </w:num>
  <w:num w:numId="30">
    <w:abstractNumId w:val="34"/>
  </w:num>
  <w:num w:numId="31">
    <w:abstractNumId w:val="0"/>
  </w:num>
  <w:num w:numId="32">
    <w:abstractNumId w:val="7"/>
  </w:num>
  <w:num w:numId="33">
    <w:abstractNumId w:val="24"/>
  </w:num>
  <w:num w:numId="34">
    <w:abstractNumId w:val="17"/>
  </w:num>
  <w:num w:numId="35">
    <w:abstractNumId w:val="26"/>
  </w:num>
  <w:num w:numId="36">
    <w:abstractNumId w:val="35"/>
  </w:num>
  <w:num w:numId="37">
    <w:abstractNumId w:val="21"/>
  </w:num>
  <w:num w:numId="38">
    <w:abstractNumId w:val="43"/>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FB"/>
    <w:rsid w:val="0001365E"/>
    <w:rsid w:val="0002611C"/>
    <w:rsid w:val="00026D6A"/>
    <w:rsid w:val="00033BF1"/>
    <w:rsid w:val="00035E2D"/>
    <w:rsid w:val="0004662A"/>
    <w:rsid w:val="00054CC3"/>
    <w:rsid w:val="000556C9"/>
    <w:rsid w:val="00056C26"/>
    <w:rsid w:val="00066EFD"/>
    <w:rsid w:val="0007019E"/>
    <w:rsid w:val="00084B4D"/>
    <w:rsid w:val="00090779"/>
    <w:rsid w:val="00091EF3"/>
    <w:rsid w:val="000964C3"/>
    <w:rsid w:val="000A1C84"/>
    <w:rsid w:val="000B7FD9"/>
    <w:rsid w:val="000C30C8"/>
    <w:rsid w:val="000F0938"/>
    <w:rsid w:val="000F315C"/>
    <w:rsid w:val="000F528A"/>
    <w:rsid w:val="001058E4"/>
    <w:rsid w:val="00105E01"/>
    <w:rsid w:val="001124EA"/>
    <w:rsid w:val="00113139"/>
    <w:rsid w:val="001154DF"/>
    <w:rsid w:val="00116BD2"/>
    <w:rsid w:val="00120629"/>
    <w:rsid w:val="00124F62"/>
    <w:rsid w:val="00127A24"/>
    <w:rsid w:val="00136273"/>
    <w:rsid w:val="001422C5"/>
    <w:rsid w:val="001429B6"/>
    <w:rsid w:val="00144EF8"/>
    <w:rsid w:val="00152548"/>
    <w:rsid w:val="0016029C"/>
    <w:rsid w:val="001649E0"/>
    <w:rsid w:val="00165E3D"/>
    <w:rsid w:val="001667DA"/>
    <w:rsid w:val="00166EAC"/>
    <w:rsid w:val="00176531"/>
    <w:rsid w:val="00181E36"/>
    <w:rsid w:val="001903B3"/>
    <w:rsid w:val="001A1A69"/>
    <w:rsid w:val="001B238D"/>
    <w:rsid w:val="001B5C75"/>
    <w:rsid w:val="001B6C14"/>
    <w:rsid w:val="001C5410"/>
    <w:rsid w:val="001E0CCE"/>
    <w:rsid w:val="001E6A42"/>
    <w:rsid w:val="001F6276"/>
    <w:rsid w:val="00200708"/>
    <w:rsid w:val="00205B79"/>
    <w:rsid w:val="002210B5"/>
    <w:rsid w:val="002219C8"/>
    <w:rsid w:val="00225828"/>
    <w:rsid w:val="00225BD3"/>
    <w:rsid w:val="002316EC"/>
    <w:rsid w:val="002358B0"/>
    <w:rsid w:val="002400C6"/>
    <w:rsid w:val="002411EA"/>
    <w:rsid w:val="00250C44"/>
    <w:rsid w:val="002548A1"/>
    <w:rsid w:val="00255F91"/>
    <w:rsid w:val="002607C4"/>
    <w:rsid w:val="00262212"/>
    <w:rsid w:val="0026595A"/>
    <w:rsid w:val="00266D7C"/>
    <w:rsid w:val="0027212B"/>
    <w:rsid w:val="00272B35"/>
    <w:rsid w:val="002730F3"/>
    <w:rsid w:val="00277405"/>
    <w:rsid w:val="00281321"/>
    <w:rsid w:val="002841EA"/>
    <w:rsid w:val="002867FC"/>
    <w:rsid w:val="00293C51"/>
    <w:rsid w:val="00295F25"/>
    <w:rsid w:val="0029740B"/>
    <w:rsid w:val="002A131B"/>
    <w:rsid w:val="002A161D"/>
    <w:rsid w:val="002B365F"/>
    <w:rsid w:val="002B53EB"/>
    <w:rsid w:val="002C7526"/>
    <w:rsid w:val="002D33F0"/>
    <w:rsid w:val="002D3892"/>
    <w:rsid w:val="002D72B0"/>
    <w:rsid w:val="002E3C55"/>
    <w:rsid w:val="002E6803"/>
    <w:rsid w:val="002F2832"/>
    <w:rsid w:val="002F7E09"/>
    <w:rsid w:val="00301F7D"/>
    <w:rsid w:val="00305533"/>
    <w:rsid w:val="00311E26"/>
    <w:rsid w:val="00312E5A"/>
    <w:rsid w:val="0032556D"/>
    <w:rsid w:val="003277B1"/>
    <w:rsid w:val="003302A0"/>
    <w:rsid w:val="00335176"/>
    <w:rsid w:val="003452AD"/>
    <w:rsid w:val="00351125"/>
    <w:rsid w:val="00377369"/>
    <w:rsid w:val="00384F70"/>
    <w:rsid w:val="0038502A"/>
    <w:rsid w:val="003902D9"/>
    <w:rsid w:val="0039705D"/>
    <w:rsid w:val="003A3010"/>
    <w:rsid w:val="003A7EB2"/>
    <w:rsid w:val="003B4FA5"/>
    <w:rsid w:val="003B62D7"/>
    <w:rsid w:val="003B6801"/>
    <w:rsid w:val="003C22A1"/>
    <w:rsid w:val="003C2FDC"/>
    <w:rsid w:val="003C3E15"/>
    <w:rsid w:val="003D6828"/>
    <w:rsid w:val="003D7491"/>
    <w:rsid w:val="003E3DC1"/>
    <w:rsid w:val="003F1385"/>
    <w:rsid w:val="003F49E3"/>
    <w:rsid w:val="003F6887"/>
    <w:rsid w:val="0040071C"/>
    <w:rsid w:val="00402FCA"/>
    <w:rsid w:val="0042009D"/>
    <w:rsid w:val="004231CF"/>
    <w:rsid w:val="00426DA6"/>
    <w:rsid w:val="004272CE"/>
    <w:rsid w:val="00427700"/>
    <w:rsid w:val="004411D3"/>
    <w:rsid w:val="00452D10"/>
    <w:rsid w:val="00453532"/>
    <w:rsid w:val="00454067"/>
    <w:rsid w:val="004558B0"/>
    <w:rsid w:val="00460D19"/>
    <w:rsid w:val="00462D03"/>
    <w:rsid w:val="00467763"/>
    <w:rsid w:val="00472FAB"/>
    <w:rsid w:val="004809A3"/>
    <w:rsid w:val="0048524B"/>
    <w:rsid w:val="00485513"/>
    <w:rsid w:val="00485DA5"/>
    <w:rsid w:val="00487C6D"/>
    <w:rsid w:val="004943AB"/>
    <w:rsid w:val="004948E2"/>
    <w:rsid w:val="004B0BEF"/>
    <w:rsid w:val="004B3B11"/>
    <w:rsid w:val="004B56BA"/>
    <w:rsid w:val="004B5CF0"/>
    <w:rsid w:val="004C03DB"/>
    <w:rsid w:val="004C0588"/>
    <w:rsid w:val="004C0C25"/>
    <w:rsid w:val="004C1283"/>
    <w:rsid w:val="004C19FD"/>
    <w:rsid w:val="004C2292"/>
    <w:rsid w:val="004C229D"/>
    <w:rsid w:val="004C757E"/>
    <w:rsid w:val="004D71A3"/>
    <w:rsid w:val="004D74E0"/>
    <w:rsid w:val="004E0004"/>
    <w:rsid w:val="004E1F92"/>
    <w:rsid w:val="004E5183"/>
    <w:rsid w:val="004E7917"/>
    <w:rsid w:val="004F17BA"/>
    <w:rsid w:val="004F3F7F"/>
    <w:rsid w:val="004F713A"/>
    <w:rsid w:val="005013C9"/>
    <w:rsid w:val="005014AC"/>
    <w:rsid w:val="0050424B"/>
    <w:rsid w:val="0050565E"/>
    <w:rsid w:val="00506B29"/>
    <w:rsid w:val="005111F0"/>
    <w:rsid w:val="005163F9"/>
    <w:rsid w:val="00522213"/>
    <w:rsid w:val="005232D8"/>
    <w:rsid w:val="005305ED"/>
    <w:rsid w:val="00535D90"/>
    <w:rsid w:val="00537B4A"/>
    <w:rsid w:val="00543CCC"/>
    <w:rsid w:val="00544EAA"/>
    <w:rsid w:val="00554B13"/>
    <w:rsid w:val="0055619B"/>
    <w:rsid w:val="00557B0C"/>
    <w:rsid w:val="00564B38"/>
    <w:rsid w:val="005730CC"/>
    <w:rsid w:val="00576487"/>
    <w:rsid w:val="005829DF"/>
    <w:rsid w:val="005833B2"/>
    <w:rsid w:val="00587A25"/>
    <w:rsid w:val="005906C8"/>
    <w:rsid w:val="00591F57"/>
    <w:rsid w:val="005A48E8"/>
    <w:rsid w:val="005B6033"/>
    <w:rsid w:val="005B6C37"/>
    <w:rsid w:val="005C1231"/>
    <w:rsid w:val="005C1AB1"/>
    <w:rsid w:val="005C3310"/>
    <w:rsid w:val="005C5738"/>
    <w:rsid w:val="005C591C"/>
    <w:rsid w:val="005D0079"/>
    <w:rsid w:val="005D0497"/>
    <w:rsid w:val="005D0C67"/>
    <w:rsid w:val="005D1B74"/>
    <w:rsid w:val="005D2D13"/>
    <w:rsid w:val="005D7D43"/>
    <w:rsid w:val="005E1CD2"/>
    <w:rsid w:val="005E425D"/>
    <w:rsid w:val="005E64C2"/>
    <w:rsid w:val="005F1333"/>
    <w:rsid w:val="005F6361"/>
    <w:rsid w:val="005F726B"/>
    <w:rsid w:val="006021D2"/>
    <w:rsid w:val="0061311E"/>
    <w:rsid w:val="006151C3"/>
    <w:rsid w:val="00616D3B"/>
    <w:rsid w:val="00617E5F"/>
    <w:rsid w:val="006221C5"/>
    <w:rsid w:val="0063115A"/>
    <w:rsid w:val="006324E4"/>
    <w:rsid w:val="006373BE"/>
    <w:rsid w:val="006408E1"/>
    <w:rsid w:val="00645AF2"/>
    <w:rsid w:val="006462D9"/>
    <w:rsid w:val="00653194"/>
    <w:rsid w:val="00655BE4"/>
    <w:rsid w:val="0066314E"/>
    <w:rsid w:val="00663C9F"/>
    <w:rsid w:val="0066555D"/>
    <w:rsid w:val="006701A7"/>
    <w:rsid w:val="0067486A"/>
    <w:rsid w:val="00677A27"/>
    <w:rsid w:val="0068490F"/>
    <w:rsid w:val="006874DC"/>
    <w:rsid w:val="006931A5"/>
    <w:rsid w:val="0069487F"/>
    <w:rsid w:val="006A012F"/>
    <w:rsid w:val="006A51CD"/>
    <w:rsid w:val="006A5C2D"/>
    <w:rsid w:val="006A6248"/>
    <w:rsid w:val="006B4F4B"/>
    <w:rsid w:val="006B54DA"/>
    <w:rsid w:val="006B55C8"/>
    <w:rsid w:val="006B5F8E"/>
    <w:rsid w:val="006B64B2"/>
    <w:rsid w:val="006B6C83"/>
    <w:rsid w:val="006C579A"/>
    <w:rsid w:val="006C78C9"/>
    <w:rsid w:val="006C7E87"/>
    <w:rsid w:val="006D7C77"/>
    <w:rsid w:val="006E3B61"/>
    <w:rsid w:val="006F4D72"/>
    <w:rsid w:val="006F7C35"/>
    <w:rsid w:val="007003CC"/>
    <w:rsid w:val="00704F0A"/>
    <w:rsid w:val="00706904"/>
    <w:rsid w:val="0071136C"/>
    <w:rsid w:val="0071580D"/>
    <w:rsid w:val="00721B12"/>
    <w:rsid w:val="00722DE2"/>
    <w:rsid w:val="00734A93"/>
    <w:rsid w:val="00734F27"/>
    <w:rsid w:val="00741CC4"/>
    <w:rsid w:val="00743596"/>
    <w:rsid w:val="00743B2F"/>
    <w:rsid w:val="007505A8"/>
    <w:rsid w:val="00750FE2"/>
    <w:rsid w:val="007543E5"/>
    <w:rsid w:val="007662BB"/>
    <w:rsid w:val="007669B1"/>
    <w:rsid w:val="0078556E"/>
    <w:rsid w:val="00790D63"/>
    <w:rsid w:val="007927AD"/>
    <w:rsid w:val="00794D50"/>
    <w:rsid w:val="00795188"/>
    <w:rsid w:val="007A18EA"/>
    <w:rsid w:val="007A6134"/>
    <w:rsid w:val="007A714C"/>
    <w:rsid w:val="007B297D"/>
    <w:rsid w:val="007B5EC5"/>
    <w:rsid w:val="007C0643"/>
    <w:rsid w:val="007E2B8A"/>
    <w:rsid w:val="007F0C3E"/>
    <w:rsid w:val="007F7107"/>
    <w:rsid w:val="00801A6E"/>
    <w:rsid w:val="00807FC7"/>
    <w:rsid w:val="00812138"/>
    <w:rsid w:val="0081217C"/>
    <w:rsid w:val="00812F9D"/>
    <w:rsid w:val="00823DDB"/>
    <w:rsid w:val="008262A8"/>
    <w:rsid w:val="00826DD5"/>
    <w:rsid w:val="008272E6"/>
    <w:rsid w:val="008401DD"/>
    <w:rsid w:val="00846A50"/>
    <w:rsid w:val="008502A7"/>
    <w:rsid w:val="00852BD5"/>
    <w:rsid w:val="00861AC9"/>
    <w:rsid w:val="00861CB3"/>
    <w:rsid w:val="00874AE4"/>
    <w:rsid w:val="008771BE"/>
    <w:rsid w:val="008815C3"/>
    <w:rsid w:val="00882E6F"/>
    <w:rsid w:val="008875F0"/>
    <w:rsid w:val="008906C4"/>
    <w:rsid w:val="00890AD2"/>
    <w:rsid w:val="00891001"/>
    <w:rsid w:val="00894FDD"/>
    <w:rsid w:val="008A2A71"/>
    <w:rsid w:val="008A3175"/>
    <w:rsid w:val="008A44D7"/>
    <w:rsid w:val="008B03A6"/>
    <w:rsid w:val="008B3CC9"/>
    <w:rsid w:val="008B60AB"/>
    <w:rsid w:val="008C27DB"/>
    <w:rsid w:val="008C2BB2"/>
    <w:rsid w:val="008C365B"/>
    <w:rsid w:val="008C697A"/>
    <w:rsid w:val="008C7225"/>
    <w:rsid w:val="008D183A"/>
    <w:rsid w:val="008D756D"/>
    <w:rsid w:val="008E4B3F"/>
    <w:rsid w:val="0090080B"/>
    <w:rsid w:val="009049DE"/>
    <w:rsid w:val="00907748"/>
    <w:rsid w:val="009120A1"/>
    <w:rsid w:val="0091666D"/>
    <w:rsid w:val="009332B7"/>
    <w:rsid w:val="00940C3C"/>
    <w:rsid w:val="00950F4E"/>
    <w:rsid w:val="00951F01"/>
    <w:rsid w:val="00954973"/>
    <w:rsid w:val="00957BD5"/>
    <w:rsid w:val="009645C7"/>
    <w:rsid w:val="009656BB"/>
    <w:rsid w:val="00972813"/>
    <w:rsid w:val="00975866"/>
    <w:rsid w:val="00977AB6"/>
    <w:rsid w:val="009822E0"/>
    <w:rsid w:val="009879DF"/>
    <w:rsid w:val="00990E85"/>
    <w:rsid w:val="00997ABD"/>
    <w:rsid w:val="009A0B0F"/>
    <w:rsid w:val="009A3AE3"/>
    <w:rsid w:val="009A52B3"/>
    <w:rsid w:val="009A64BE"/>
    <w:rsid w:val="009B07EA"/>
    <w:rsid w:val="009D10ED"/>
    <w:rsid w:val="009D2E56"/>
    <w:rsid w:val="009D5EF1"/>
    <w:rsid w:val="009D602C"/>
    <w:rsid w:val="00A00880"/>
    <w:rsid w:val="00A0425C"/>
    <w:rsid w:val="00A04316"/>
    <w:rsid w:val="00A04C96"/>
    <w:rsid w:val="00A0504B"/>
    <w:rsid w:val="00A14471"/>
    <w:rsid w:val="00A33B49"/>
    <w:rsid w:val="00A36707"/>
    <w:rsid w:val="00A41F19"/>
    <w:rsid w:val="00A42A92"/>
    <w:rsid w:val="00A44052"/>
    <w:rsid w:val="00A56363"/>
    <w:rsid w:val="00A57FDA"/>
    <w:rsid w:val="00A63552"/>
    <w:rsid w:val="00A655D9"/>
    <w:rsid w:val="00A726C2"/>
    <w:rsid w:val="00A8617C"/>
    <w:rsid w:val="00A90D97"/>
    <w:rsid w:val="00A91BD8"/>
    <w:rsid w:val="00A932E6"/>
    <w:rsid w:val="00A94BC5"/>
    <w:rsid w:val="00AA5753"/>
    <w:rsid w:val="00AA5E4C"/>
    <w:rsid w:val="00AB1811"/>
    <w:rsid w:val="00AB1A0F"/>
    <w:rsid w:val="00AC1FCB"/>
    <w:rsid w:val="00AC3C50"/>
    <w:rsid w:val="00AC3FF6"/>
    <w:rsid w:val="00AC4860"/>
    <w:rsid w:val="00AC5FF4"/>
    <w:rsid w:val="00AC6180"/>
    <w:rsid w:val="00AC7E72"/>
    <w:rsid w:val="00AD6598"/>
    <w:rsid w:val="00AE3949"/>
    <w:rsid w:val="00AE3E0E"/>
    <w:rsid w:val="00B021AD"/>
    <w:rsid w:val="00B05F1E"/>
    <w:rsid w:val="00B133D1"/>
    <w:rsid w:val="00B14F5C"/>
    <w:rsid w:val="00B168C4"/>
    <w:rsid w:val="00B17114"/>
    <w:rsid w:val="00B2054D"/>
    <w:rsid w:val="00B25128"/>
    <w:rsid w:val="00B306D1"/>
    <w:rsid w:val="00B30D8E"/>
    <w:rsid w:val="00B33FCB"/>
    <w:rsid w:val="00B54ADA"/>
    <w:rsid w:val="00B64AC2"/>
    <w:rsid w:val="00B6777F"/>
    <w:rsid w:val="00B711B3"/>
    <w:rsid w:val="00B71E65"/>
    <w:rsid w:val="00B75505"/>
    <w:rsid w:val="00B7630A"/>
    <w:rsid w:val="00B822E1"/>
    <w:rsid w:val="00B863BB"/>
    <w:rsid w:val="00B90F94"/>
    <w:rsid w:val="00B9394E"/>
    <w:rsid w:val="00B93D5A"/>
    <w:rsid w:val="00B95D21"/>
    <w:rsid w:val="00BA1477"/>
    <w:rsid w:val="00BA43AB"/>
    <w:rsid w:val="00BA5475"/>
    <w:rsid w:val="00BB01C8"/>
    <w:rsid w:val="00BB3BAE"/>
    <w:rsid w:val="00BB4C31"/>
    <w:rsid w:val="00BC14BD"/>
    <w:rsid w:val="00BC1C19"/>
    <w:rsid w:val="00BC4A95"/>
    <w:rsid w:val="00BC5CDF"/>
    <w:rsid w:val="00BD1282"/>
    <w:rsid w:val="00BD1CB3"/>
    <w:rsid w:val="00BD2B74"/>
    <w:rsid w:val="00BF15CA"/>
    <w:rsid w:val="00BF17F2"/>
    <w:rsid w:val="00BF3835"/>
    <w:rsid w:val="00BF4528"/>
    <w:rsid w:val="00BF54FE"/>
    <w:rsid w:val="00BF7405"/>
    <w:rsid w:val="00C03B32"/>
    <w:rsid w:val="00C07D2A"/>
    <w:rsid w:val="00C23CCB"/>
    <w:rsid w:val="00C25B92"/>
    <w:rsid w:val="00C2648A"/>
    <w:rsid w:val="00C32E26"/>
    <w:rsid w:val="00C40CF3"/>
    <w:rsid w:val="00C42D42"/>
    <w:rsid w:val="00C53E32"/>
    <w:rsid w:val="00C5456C"/>
    <w:rsid w:val="00C56F35"/>
    <w:rsid w:val="00C619B2"/>
    <w:rsid w:val="00C61C60"/>
    <w:rsid w:val="00C62272"/>
    <w:rsid w:val="00C64739"/>
    <w:rsid w:val="00C663E0"/>
    <w:rsid w:val="00C740DB"/>
    <w:rsid w:val="00C76DA0"/>
    <w:rsid w:val="00C82712"/>
    <w:rsid w:val="00C91B6E"/>
    <w:rsid w:val="00C944EA"/>
    <w:rsid w:val="00C96426"/>
    <w:rsid w:val="00CA0C1E"/>
    <w:rsid w:val="00CB13F6"/>
    <w:rsid w:val="00CB5B91"/>
    <w:rsid w:val="00CC70E3"/>
    <w:rsid w:val="00CC7C17"/>
    <w:rsid w:val="00CD7A0D"/>
    <w:rsid w:val="00CE1FBC"/>
    <w:rsid w:val="00CE3BA1"/>
    <w:rsid w:val="00CE3F57"/>
    <w:rsid w:val="00CE5408"/>
    <w:rsid w:val="00CF102E"/>
    <w:rsid w:val="00CF4403"/>
    <w:rsid w:val="00D03929"/>
    <w:rsid w:val="00D068C9"/>
    <w:rsid w:val="00D12023"/>
    <w:rsid w:val="00D170F1"/>
    <w:rsid w:val="00D179A2"/>
    <w:rsid w:val="00D24A41"/>
    <w:rsid w:val="00D35317"/>
    <w:rsid w:val="00D412AB"/>
    <w:rsid w:val="00D426C4"/>
    <w:rsid w:val="00D430B7"/>
    <w:rsid w:val="00D50107"/>
    <w:rsid w:val="00D51A71"/>
    <w:rsid w:val="00D52473"/>
    <w:rsid w:val="00D543C2"/>
    <w:rsid w:val="00D62672"/>
    <w:rsid w:val="00D711CA"/>
    <w:rsid w:val="00D77249"/>
    <w:rsid w:val="00D7724D"/>
    <w:rsid w:val="00D83280"/>
    <w:rsid w:val="00D871B7"/>
    <w:rsid w:val="00DA003D"/>
    <w:rsid w:val="00DA2792"/>
    <w:rsid w:val="00DA2E22"/>
    <w:rsid w:val="00DB1293"/>
    <w:rsid w:val="00DB704B"/>
    <w:rsid w:val="00DC0F5A"/>
    <w:rsid w:val="00DC2DC2"/>
    <w:rsid w:val="00DE4B97"/>
    <w:rsid w:val="00DF0E20"/>
    <w:rsid w:val="00DF30A9"/>
    <w:rsid w:val="00E10973"/>
    <w:rsid w:val="00E13289"/>
    <w:rsid w:val="00E13590"/>
    <w:rsid w:val="00E16565"/>
    <w:rsid w:val="00E22B0D"/>
    <w:rsid w:val="00E3198F"/>
    <w:rsid w:val="00E3289C"/>
    <w:rsid w:val="00E33005"/>
    <w:rsid w:val="00E34DBC"/>
    <w:rsid w:val="00E36C88"/>
    <w:rsid w:val="00E46B13"/>
    <w:rsid w:val="00E50B42"/>
    <w:rsid w:val="00E5165D"/>
    <w:rsid w:val="00E52215"/>
    <w:rsid w:val="00E542EE"/>
    <w:rsid w:val="00E61764"/>
    <w:rsid w:val="00E63A30"/>
    <w:rsid w:val="00E64059"/>
    <w:rsid w:val="00E71DB8"/>
    <w:rsid w:val="00E730C0"/>
    <w:rsid w:val="00E73AB6"/>
    <w:rsid w:val="00E745E6"/>
    <w:rsid w:val="00E76C31"/>
    <w:rsid w:val="00E77E76"/>
    <w:rsid w:val="00E97300"/>
    <w:rsid w:val="00EA45A7"/>
    <w:rsid w:val="00EB604B"/>
    <w:rsid w:val="00EC0B3D"/>
    <w:rsid w:val="00EC5604"/>
    <w:rsid w:val="00EC719F"/>
    <w:rsid w:val="00EC7716"/>
    <w:rsid w:val="00ED1315"/>
    <w:rsid w:val="00ED4A55"/>
    <w:rsid w:val="00ED58C6"/>
    <w:rsid w:val="00ED7D94"/>
    <w:rsid w:val="00EE3BA5"/>
    <w:rsid w:val="00EE5D7A"/>
    <w:rsid w:val="00EF0B09"/>
    <w:rsid w:val="00EF51DA"/>
    <w:rsid w:val="00F025EB"/>
    <w:rsid w:val="00F10963"/>
    <w:rsid w:val="00F1159F"/>
    <w:rsid w:val="00F12BE1"/>
    <w:rsid w:val="00F12E43"/>
    <w:rsid w:val="00F148CB"/>
    <w:rsid w:val="00F17A3C"/>
    <w:rsid w:val="00F42778"/>
    <w:rsid w:val="00F652D7"/>
    <w:rsid w:val="00F744CD"/>
    <w:rsid w:val="00F85933"/>
    <w:rsid w:val="00F90EA3"/>
    <w:rsid w:val="00F92296"/>
    <w:rsid w:val="00FA52BD"/>
    <w:rsid w:val="00FC2BC8"/>
    <w:rsid w:val="00FC6456"/>
    <w:rsid w:val="00FD42BE"/>
    <w:rsid w:val="00FE0A7E"/>
    <w:rsid w:val="00FE2168"/>
    <w:rsid w:val="00FE2EFB"/>
    <w:rsid w:val="00FE42C7"/>
    <w:rsid w:val="00FE6618"/>
    <w:rsid w:val="00FF2D99"/>
    <w:rsid w:val="00FF3F8E"/>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F846"/>
  <w15:chartTrackingRefBased/>
  <w15:docId w15:val="{066F80C9-A5DE-4A77-8597-106EDFD3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3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A2E22"/>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unhideWhenUsed/>
    <w:qFormat/>
    <w:rsid w:val="00CC7C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EFB"/>
    <w:rPr>
      <w:b/>
      <w:bCs/>
    </w:rPr>
  </w:style>
  <w:style w:type="character" w:styleId="Hyperlink">
    <w:name w:val="Hyperlink"/>
    <w:basedOn w:val="DefaultParagraphFont"/>
    <w:uiPriority w:val="99"/>
    <w:unhideWhenUsed/>
    <w:rsid w:val="00FE2EFB"/>
    <w:rPr>
      <w:color w:val="0563C1" w:themeColor="hyperlink"/>
      <w:u w:val="single"/>
    </w:rPr>
  </w:style>
  <w:style w:type="character" w:styleId="Mention">
    <w:name w:val="Mention"/>
    <w:basedOn w:val="DefaultParagraphFont"/>
    <w:uiPriority w:val="99"/>
    <w:semiHidden/>
    <w:unhideWhenUsed/>
    <w:rsid w:val="00FE2EFB"/>
    <w:rPr>
      <w:color w:val="2B579A"/>
      <w:shd w:val="clear" w:color="auto" w:fill="E6E6E6"/>
    </w:rPr>
  </w:style>
  <w:style w:type="paragraph" w:styleId="ListParagraph">
    <w:name w:val="List Paragraph"/>
    <w:basedOn w:val="Normal"/>
    <w:uiPriority w:val="34"/>
    <w:qFormat/>
    <w:rsid w:val="00311E26"/>
    <w:pPr>
      <w:ind w:left="720"/>
      <w:contextualSpacing/>
    </w:pPr>
  </w:style>
  <w:style w:type="paragraph" w:styleId="NoSpacing">
    <w:name w:val="No Spacing"/>
    <w:link w:val="NoSpacingChar"/>
    <w:uiPriority w:val="1"/>
    <w:qFormat/>
    <w:rsid w:val="00DA003D"/>
    <w:pPr>
      <w:spacing w:after="0" w:line="240" w:lineRule="auto"/>
    </w:pPr>
    <w:rPr>
      <w:rFonts w:eastAsiaTheme="minorEastAsia"/>
    </w:rPr>
  </w:style>
  <w:style w:type="character" w:customStyle="1" w:styleId="NoSpacingChar">
    <w:name w:val="No Spacing Char"/>
    <w:basedOn w:val="DefaultParagraphFont"/>
    <w:link w:val="NoSpacing"/>
    <w:uiPriority w:val="1"/>
    <w:rsid w:val="00DA003D"/>
    <w:rPr>
      <w:rFonts w:eastAsiaTheme="minorEastAsia"/>
    </w:rPr>
  </w:style>
  <w:style w:type="character" w:customStyle="1" w:styleId="breadcrumb1">
    <w:name w:val="breadcrumb1"/>
    <w:basedOn w:val="DefaultParagraphFont"/>
    <w:rsid w:val="00750FE2"/>
    <w:rPr>
      <w:rFonts w:ascii="Arial" w:hAnsi="Arial" w:cs="Arial" w:hint="default"/>
      <w:b/>
      <w:bCs/>
      <w:strike w:val="0"/>
      <w:dstrike w:val="0"/>
      <w:color w:val="000000"/>
      <w:sz w:val="18"/>
      <w:szCs w:val="18"/>
      <w:u w:val="none"/>
      <w:effect w:val="none"/>
    </w:rPr>
  </w:style>
  <w:style w:type="character" w:customStyle="1" w:styleId="Heading2Char">
    <w:name w:val="Heading 2 Char"/>
    <w:basedOn w:val="DefaultParagraphFont"/>
    <w:link w:val="Heading2"/>
    <w:uiPriority w:val="9"/>
    <w:rsid w:val="00DA2E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6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97A"/>
    <w:rPr>
      <w:rFonts w:ascii="Segoe UI" w:hAnsi="Segoe UI" w:cs="Segoe UI"/>
      <w:sz w:val="18"/>
      <w:szCs w:val="18"/>
    </w:rPr>
  </w:style>
  <w:style w:type="character" w:styleId="CommentReference">
    <w:name w:val="annotation reference"/>
    <w:basedOn w:val="DefaultParagraphFont"/>
    <w:uiPriority w:val="99"/>
    <w:semiHidden/>
    <w:unhideWhenUsed/>
    <w:rsid w:val="00743596"/>
    <w:rPr>
      <w:sz w:val="16"/>
      <w:szCs w:val="16"/>
    </w:rPr>
  </w:style>
  <w:style w:type="paragraph" w:styleId="CommentText">
    <w:name w:val="annotation text"/>
    <w:basedOn w:val="Normal"/>
    <w:link w:val="CommentTextChar"/>
    <w:uiPriority w:val="99"/>
    <w:semiHidden/>
    <w:unhideWhenUsed/>
    <w:rsid w:val="00743596"/>
    <w:pPr>
      <w:spacing w:line="240" w:lineRule="auto"/>
    </w:pPr>
    <w:rPr>
      <w:sz w:val="20"/>
      <w:szCs w:val="20"/>
    </w:rPr>
  </w:style>
  <w:style w:type="character" w:customStyle="1" w:styleId="CommentTextChar">
    <w:name w:val="Comment Text Char"/>
    <w:basedOn w:val="DefaultParagraphFont"/>
    <w:link w:val="CommentText"/>
    <w:uiPriority w:val="99"/>
    <w:semiHidden/>
    <w:rsid w:val="00743596"/>
    <w:rPr>
      <w:sz w:val="20"/>
      <w:szCs w:val="20"/>
    </w:rPr>
  </w:style>
  <w:style w:type="paragraph" w:styleId="CommentSubject">
    <w:name w:val="annotation subject"/>
    <w:basedOn w:val="CommentText"/>
    <w:next w:val="CommentText"/>
    <w:link w:val="CommentSubjectChar"/>
    <w:uiPriority w:val="99"/>
    <w:semiHidden/>
    <w:unhideWhenUsed/>
    <w:rsid w:val="00743596"/>
    <w:rPr>
      <w:b/>
      <w:bCs/>
    </w:rPr>
  </w:style>
  <w:style w:type="character" w:customStyle="1" w:styleId="CommentSubjectChar">
    <w:name w:val="Comment Subject Char"/>
    <w:basedOn w:val="CommentTextChar"/>
    <w:link w:val="CommentSubject"/>
    <w:uiPriority w:val="99"/>
    <w:semiHidden/>
    <w:rsid w:val="00743596"/>
    <w:rPr>
      <w:b/>
      <w:bCs/>
      <w:sz w:val="20"/>
      <w:szCs w:val="20"/>
    </w:rPr>
  </w:style>
  <w:style w:type="character" w:styleId="UnresolvedMention">
    <w:name w:val="Unresolved Mention"/>
    <w:basedOn w:val="DefaultParagraphFont"/>
    <w:uiPriority w:val="99"/>
    <w:semiHidden/>
    <w:unhideWhenUsed/>
    <w:rsid w:val="00BB4C31"/>
    <w:rPr>
      <w:color w:val="808080"/>
      <w:shd w:val="clear" w:color="auto" w:fill="E6E6E6"/>
    </w:rPr>
  </w:style>
  <w:style w:type="character" w:customStyle="1" w:styleId="Heading1Char">
    <w:name w:val="Heading 1 Char"/>
    <w:basedOn w:val="DefaultParagraphFont"/>
    <w:link w:val="Heading1"/>
    <w:uiPriority w:val="9"/>
    <w:rsid w:val="002B53E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34DBC"/>
    <w:rPr>
      <w:color w:val="954F72" w:themeColor="followedHyperlink"/>
      <w:u w:val="single"/>
    </w:rPr>
  </w:style>
  <w:style w:type="character" w:customStyle="1" w:styleId="Heading3Char">
    <w:name w:val="Heading 3 Char"/>
    <w:basedOn w:val="DefaultParagraphFont"/>
    <w:link w:val="Heading3"/>
    <w:uiPriority w:val="9"/>
    <w:rsid w:val="00CC7C1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semiHidden/>
    <w:rsid w:val="00CC7C17"/>
    <w:pPr>
      <w:widowControl w:val="0"/>
      <w:spacing w:after="0" w:line="240" w:lineRule="auto"/>
      <w:ind w:left="72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CC7C1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74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4CD"/>
  </w:style>
  <w:style w:type="paragraph" w:styleId="Footer">
    <w:name w:val="footer"/>
    <w:basedOn w:val="Normal"/>
    <w:link w:val="FooterChar"/>
    <w:uiPriority w:val="99"/>
    <w:unhideWhenUsed/>
    <w:rsid w:val="00F74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4CD"/>
  </w:style>
  <w:style w:type="paragraph" w:styleId="PlainText">
    <w:name w:val="Plain Text"/>
    <w:basedOn w:val="Normal"/>
    <w:link w:val="PlainTextChar"/>
    <w:uiPriority w:val="99"/>
    <w:unhideWhenUsed/>
    <w:rsid w:val="00462D03"/>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462D03"/>
    <w:rPr>
      <w:rFonts w:ascii="Calibri" w:hAnsi="Calibri" w:cs="Calibri"/>
    </w:rPr>
  </w:style>
  <w:style w:type="paragraph" w:styleId="BodyTextIndent3">
    <w:name w:val="Body Text Indent 3"/>
    <w:basedOn w:val="Normal"/>
    <w:link w:val="BodyTextIndent3Char"/>
    <w:uiPriority w:val="99"/>
    <w:semiHidden/>
    <w:unhideWhenUsed/>
    <w:rsid w:val="00997A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7ABD"/>
    <w:rPr>
      <w:sz w:val="16"/>
      <w:szCs w:val="16"/>
    </w:rPr>
  </w:style>
  <w:style w:type="paragraph" w:styleId="Revision">
    <w:name w:val="Revision"/>
    <w:hidden/>
    <w:uiPriority w:val="99"/>
    <w:semiHidden/>
    <w:rsid w:val="00EC0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516">
      <w:bodyDiv w:val="1"/>
      <w:marLeft w:val="0"/>
      <w:marRight w:val="0"/>
      <w:marTop w:val="0"/>
      <w:marBottom w:val="0"/>
      <w:divBdr>
        <w:top w:val="none" w:sz="0" w:space="0" w:color="auto"/>
        <w:left w:val="none" w:sz="0" w:space="0" w:color="auto"/>
        <w:bottom w:val="none" w:sz="0" w:space="0" w:color="auto"/>
        <w:right w:val="none" w:sz="0" w:space="0" w:color="auto"/>
      </w:divBdr>
      <w:divsChild>
        <w:div w:id="1122188176">
          <w:marLeft w:val="547"/>
          <w:marRight w:val="0"/>
          <w:marTop w:val="154"/>
          <w:marBottom w:val="0"/>
          <w:divBdr>
            <w:top w:val="none" w:sz="0" w:space="0" w:color="auto"/>
            <w:left w:val="none" w:sz="0" w:space="0" w:color="auto"/>
            <w:bottom w:val="none" w:sz="0" w:space="0" w:color="auto"/>
            <w:right w:val="none" w:sz="0" w:space="0" w:color="auto"/>
          </w:divBdr>
        </w:div>
        <w:div w:id="1722436555">
          <w:marLeft w:val="547"/>
          <w:marRight w:val="0"/>
          <w:marTop w:val="154"/>
          <w:marBottom w:val="0"/>
          <w:divBdr>
            <w:top w:val="none" w:sz="0" w:space="0" w:color="auto"/>
            <w:left w:val="none" w:sz="0" w:space="0" w:color="auto"/>
            <w:bottom w:val="none" w:sz="0" w:space="0" w:color="auto"/>
            <w:right w:val="none" w:sz="0" w:space="0" w:color="auto"/>
          </w:divBdr>
        </w:div>
        <w:div w:id="569190065">
          <w:marLeft w:val="547"/>
          <w:marRight w:val="0"/>
          <w:marTop w:val="154"/>
          <w:marBottom w:val="0"/>
          <w:divBdr>
            <w:top w:val="none" w:sz="0" w:space="0" w:color="auto"/>
            <w:left w:val="none" w:sz="0" w:space="0" w:color="auto"/>
            <w:bottom w:val="none" w:sz="0" w:space="0" w:color="auto"/>
            <w:right w:val="none" w:sz="0" w:space="0" w:color="auto"/>
          </w:divBdr>
        </w:div>
        <w:div w:id="280691480">
          <w:marLeft w:val="1166"/>
          <w:marRight w:val="0"/>
          <w:marTop w:val="134"/>
          <w:marBottom w:val="0"/>
          <w:divBdr>
            <w:top w:val="none" w:sz="0" w:space="0" w:color="auto"/>
            <w:left w:val="none" w:sz="0" w:space="0" w:color="auto"/>
            <w:bottom w:val="none" w:sz="0" w:space="0" w:color="auto"/>
            <w:right w:val="none" w:sz="0" w:space="0" w:color="auto"/>
          </w:divBdr>
        </w:div>
        <w:div w:id="678191161">
          <w:marLeft w:val="1166"/>
          <w:marRight w:val="0"/>
          <w:marTop w:val="115"/>
          <w:marBottom w:val="0"/>
          <w:divBdr>
            <w:top w:val="none" w:sz="0" w:space="0" w:color="auto"/>
            <w:left w:val="none" w:sz="0" w:space="0" w:color="auto"/>
            <w:bottom w:val="none" w:sz="0" w:space="0" w:color="auto"/>
            <w:right w:val="none" w:sz="0" w:space="0" w:color="auto"/>
          </w:divBdr>
        </w:div>
      </w:divsChild>
    </w:div>
    <w:div w:id="72317820">
      <w:bodyDiv w:val="1"/>
      <w:marLeft w:val="0"/>
      <w:marRight w:val="0"/>
      <w:marTop w:val="0"/>
      <w:marBottom w:val="0"/>
      <w:divBdr>
        <w:top w:val="none" w:sz="0" w:space="0" w:color="auto"/>
        <w:left w:val="none" w:sz="0" w:space="0" w:color="auto"/>
        <w:bottom w:val="none" w:sz="0" w:space="0" w:color="auto"/>
        <w:right w:val="none" w:sz="0" w:space="0" w:color="auto"/>
      </w:divBdr>
      <w:divsChild>
        <w:div w:id="1549730577">
          <w:marLeft w:val="547"/>
          <w:marRight w:val="0"/>
          <w:marTop w:val="154"/>
          <w:marBottom w:val="0"/>
          <w:divBdr>
            <w:top w:val="none" w:sz="0" w:space="0" w:color="auto"/>
            <w:left w:val="none" w:sz="0" w:space="0" w:color="auto"/>
            <w:bottom w:val="none" w:sz="0" w:space="0" w:color="auto"/>
            <w:right w:val="none" w:sz="0" w:space="0" w:color="auto"/>
          </w:divBdr>
        </w:div>
        <w:div w:id="372116645">
          <w:marLeft w:val="1800"/>
          <w:marRight w:val="0"/>
          <w:marTop w:val="115"/>
          <w:marBottom w:val="0"/>
          <w:divBdr>
            <w:top w:val="none" w:sz="0" w:space="0" w:color="auto"/>
            <w:left w:val="none" w:sz="0" w:space="0" w:color="auto"/>
            <w:bottom w:val="none" w:sz="0" w:space="0" w:color="auto"/>
            <w:right w:val="none" w:sz="0" w:space="0" w:color="auto"/>
          </w:divBdr>
        </w:div>
        <w:div w:id="1875999020">
          <w:marLeft w:val="1800"/>
          <w:marRight w:val="0"/>
          <w:marTop w:val="115"/>
          <w:marBottom w:val="0"/>
          <w:divBdr>
            <w:top w:val="none" w:sz="0" w:space="0" w:color="auto"/>
            <w:left w:val="none" w:sz="0" w:space="0" w:color="auto"/>
            <w:bottom w:val="none" w:sz="0" w:space="0" w:color="auto"/>
            <w:right w:val="none" w:sz="0" w:space="0" w:color="auto"/>
          </w:divBdr>
        </w:div>
        <w:div w:id="234095549">
          <w:marLeft w:val="1800"/>
          <w:marRight w:val="0"/>
          <w:marTop w:val="115"/>
          <w:marBottom w:val="0"/>
          <w:divBdr>
            <w:top w:val="none" w:sz="0" w:space="0" w:color="auto"/>
            <w:left w:val="none" w:sz="0" w:space="0" w:color="auto"/>
            <w:bottom w:val="none" w:sz="0" w:space="0" w:color="auto"/>
            <w:right w:val="none" w:sz="0" w:space="0" w:color="auto"/>
          </w:divBdr>
        </w:div>
        <w:div w:id="772483452">
          <w:marLeft w:val="1800"/>
          <w:marRight w:val="0"/>
          <w:marTop w:val="115"/>
          <w:marBottom w:val="0"/>
          <w:divBdr>
            <w:top w:val="none" w:sz="0" w:space="0" w:color="auto"/>
            <w:left w:val="none" w:sz="0" w:space="0" w:color="auto"/>
            <w:bottom w:val="none" w:sz="0" w:space="0" w:color="auto"/>
            <w:right w:val="none" w:sz="0" w:space="0" w:color="auto"/>
          </w:divBdr>
        </w:div>
      </w:divsChild>
    </w:div>
    <w:div w:id="112214806">
      <w:bodyDiv w:val="1"/>
      <w:marLeft w:val="0"/>
      <w:marRight w:val="0"/>
      <w:marTop w:val="0"/>
      <w:marBottom w:val="0"/>
      <w:divBdr>
        <w:top w:val="none" w:sz="0" w:space="0" w:color="auto"/>
        <w:left w:val="none" w:sz="0" w:space="0" w:color="auto"/>
        <w:bottom w:val="none" w:sz="0" w:space="0" w:color="auto"/>
        <w:right w:val="none" w:sz="0" w:space="0" w:color="auto"/>
      </w:divBdr>
    </w:div>
    <w:div w:id="121461926">
      <w:bodyDiv w:val="1"/>
      <w:marLeft w:val="0"/>
      <w:marRight w:val="0"/>
      <w:marTop w:val="0"/>
      <w:marBottom w:val="0"/>
      <w:divBdr>
        <w:top w:val="none" w:sz="0" w:space="0" w:color="auto"/>
        <w:left w:val="none" w:sz="0" w:space="0" w:color="auto"/>
        <w:bottom w:val="none" w:sz="0" w:space="0" w:color="auto"/>
        <w:right w:val="none" w:sz="0" w:space="0" w:color="auto"/>
      </w:divBdr>
    </w:div>
    <w:div w:id="246303284">
      <w:bodyDiv w:val="1"/>
      <w:marLeft w:val="0"/>
      <w:marRight w:val="0"/>
      <w:marTop w:val="0"/>
      <w:marBottom w:val="0"/>
      <w:divBdr>
        <w:top w:val="none" w:sz="0" w:space="0" w:color="auto"/>
        <w:left w:val="none" w:sz="0" w:space="0" w:color="auto"/>
        <w:bottom w:val="none" w:sz="0" w:space="0" w:color="auto"/>
        <w:right w:val="none" w:sz="0" w:space="0" w:color="auto"/>
      </w:divBdr>
    </w:div>
    <w:div w:id="279142459">
      <w:bodyDiv w:val="1"/>
      <w:marLeft w:val="0"/>
      <w:marRight w:val="0"/>
      <w:marTop w:val="0"/>
      <w:marBottom w:val="0"/>
      <w:divBdr>
        <w:top w:val="none" w:sz="0" w:space="0" w:color="auto"/>
        <w:left w:val="none" w:sz="0" w:space="0" w:color="auto"/>
        <w:bottom w:val="none" w:sz="0" w:space="0" w:color="auto"/>
        <w:right w:val="none" w:sz="0" w:space="0" w:color="auto"/>
      </w:divBdr>
    </w:div>
    <w:div w:id="298730643">
      <w:bodyDiv w:val="1"/>
      <w:marLeft w:val="0"/>
      <w:marRight w:val="0"/>
      <w:marTop w:val="0"/>
      <w:marBottom w:val="0"/>
      <w:divBdr>
        <w:top w:val="none" w:sz="0" w:space="0" w:color="auto"/>
        <w:left w:val="none" w:sz="0" w:space="0" w:color="auto"/>
        <w:bottom w:val="none" w:sz="0" w:space="0" w:color="auto"/>
        <w:right w:val="none" w:sz="0" w:space="0" w:color="auto"/>
      </w:divBdr>
    </w:div>
    <w:div w:id="299117230">
      <w:bodyDiv w:val="1"/>
      <w:marLeft w:val="0"/>
      <w:marRight w:val="0"/>
      <w:marTop w:val="0"/>
      <w:marBottom w:val="0"/>
      <w:divBdr>
        <w:top w:val="none" w:sz="0" w:space="0" w:color="auto"/>
        <w:left w:val="none" w:sz="0" w:space="0" w:color="auto"/>
        <w:bottom w:val="none" w:sz="0" w:space="0" w:color="auto"/>
        <w:right w:val="none" w:sz="0" w:space="0" w:color="auto"/>
      </w:divBdr>
    </w:div>
    <w:div w:id="352656549">
      <w:bodyDiv w:val="1"/>
      <w:marLeft w:val="0"/>
      <w:marRight w:val="0"/>
      <w:marTop w:val="0"/>
      <w:marBottom w:val="0"/>
      <w:divBdr>
        <w:top w:val="none" w:sz="0" w:space="0" w:color="auto"/>
        <w:left w:val="none" w:sz="0" w:space="0" w:color="auto"/>
        <w:bottom w:val="none" w:sz="0" w:space="0" w:color="auto"/>
        <w:right w:val="none" w:sz="0" w:space="0" w:color="auto"/>
      </w:divBdr>
    </w:div>
    <w:div w:id="389616053">
      <w:bodyDiv w:val="1"/>
      <w:marLeft w:val="0"/>
      <w:marRight w:val="0"/>
      <w:marTop w:val="0"/>
      <w:marBottom w:val="0"/>
      <w:divBdr>
        <w:top w:val="none" w:sz="0" w:space="0" w:color="auto"/>
        <w:left w:val="none" w:sz="0" w:space="0" w:color="auto"/>
        <w:bottom w:val="none" w:sz="0" w:space="0" w:color="auto"/>
        <w:right w:val="none" w:sz="0" w:space="0" w:color="auto"/>
      </w:divBdr>
    </w:div>
    <w:div w:id="491337230">
      <w:bodyDiv w:val="1"/>
      <w:marLeft w:val="0"/>
      <w:marRight w:val="0"/>
      <w:marTop w:val="0"/>
      <w:marBottom w:val="0"/>
      <w:divBdr>
        <w:top w:val="none" w:sz="0" w:space="0" w:color="auto"/>
        <w:left w:val="none" w:sz="0" w:space="0" w:color="auto"/>
        <w:bottom w:val="none" w:sz="0" w:space="0" w:color="auto"/>
        <w:right w:val="none" w:sz="0" w:space="0" w:color="auto"/>
      </w:divBdr>
    </w:div>
    <w:div w:id="545718632">
      <w:bodyDiv w:val="1"/>
      <w:marLeft w:val="0"/>
      <w:marRight w:val="0"/>
      <w:marTop w:val="0"/>
      <w:marBottom w:val="0"/>
      <w:divBdr>
        <w:top w:val="none" w:sz="0" w:space="0" w:color="auto"/>
        <w:left w:val="none" w:sz="0" w:space="0" w:color="auto"/>
        <w:bottom w:val="none" w:sz="0" w:space="0" w:color="auto"/>
        <w:right w:val="none" w:sz="0" w:space="0" w:color="auto"/>
      </w:divBdr>
      <w:divsChild>
        <w:div w:id="2027637526">
          <w:marLeft w:val="547"/>
          <w:marRight w:val="0"/>
          <w:marTop w:val="154"/>
          <w:marBottom w:val="0"/>
          <w:divBdr>
            <w:top w:val="none" w:sz="0" w:space="0" w:color="auto"/>
            <w:left w:val="none" w:sz="0" w:space="0" w:color="auto"/>
            <w:bottom w:val="none" w:sz="0" w:space="0" w:color="auto"/>
            <w:right w:val="none" w:sz="0" w:space="0" w:color="auto"/>
          </w:divBdr>
        </w:div>
        <w:div w:id="1060713137">
          <w:marLeft w:val="547"/>
          <w:marRight w:val="0"/>
          <w:marTop w:val="154"/>
          <w:marBottom w:val="0"/>
          <w:divBdr>
            <w:top w:val="none" w:sz="0" w:space="0" w:color="auto"/>
            <w:left w:val="none" w:sz="0" w:space="0" w:color="auto"/>
            <w:bottom w:val="none" w:sz="0" w:space="0" w:color="auto"/>
            <w:right w:val="none" w:sz="0" w:space="0" w:color="auto"/>
          </w:divBdr>
        </w:div>
        <w:div w:id="1504470010">
          <w:marLeft w:val="547"/>
          <w:marRight w:val="0"/>
          <w:marTop w:val="154"/>
          <w:marBottom w:val="0"/>
          <w:divBdr>
            <w:top w:val="none" w:sz="0" w:space="0" w:color="auto"/>
            <w:left w:val="none" w:sz="0" w:space="0" w:color="auto"/>
            <w:bottom w:val="none" w:sz="0" w:space="0" w:color="auto"/>
            <w:right w:val="none" w:sz="0" w:space="0" w:color="auto"/>
          </w:divBdr>
        </w:div>
        <w:div w:id="1075202087">
          <w:marLeft w:val="547"/>
          <w:marRight w:val="0"/>
          <w:marTop w:val="154"/>
          <w:marBottom w:val="0"/>
          <w:divBdr>
            <w:top w:val="none" w:sz="0" w:space="0" w:color="auto"/>
            <w:left w:val="none" w:sz="0" w:space="0" w:color="auto"/>
            <w:bottom w:val="none" w:sz="0" w:space="0" w:color="auto"/>
            <w:right w:val="none" w:sz="0" w:space="0" w:color="auto"/>
          </w:divBdr>
        </w:div>
        <w:div w:id="1232814319">
          <w:marLeft w:val="547"/>
          <w:marRight w:val="0"/>
          <w:marTop w:val="154"/>
          <w:marBottom w:val="0"/>
          <w:divBdr>
            <w:top w:val="none" w:sz="0" w:space="0" w:color="auto"/>
            <w:left w:val="none" w:sz="0" w:space="0" w:color="auto"/>
            <w:bottom w:val="none" w:sz="0" w:space="0" w:color="auto"/>
            <w:right w:val="none" w:sz="0" w:space="0" w:color="auto"/>
          </w:divBdr>
        </w:div>
        <w:div w:id="2070035238">
          <w:marLeft w:val="547"/>
          <w:marRight w:val="0"/>
          <w:marTop w:val="154"/>
          <w:marBottom w:val="0"/>
          <w:divBdr>
            <w:top w:val="none" w:sz="0" w:space="0" w:color="auto"/>
            <w:left w:val="none" w:sz="0" w:space="0" w:color="auto"/>
            <w:bottom w:val="none" w:sz="0" w:space="0" w:color="auto"/>
            <w:right w:val="none" w:sz="0" w:space="0" w:color="auto"/>
          </w:divBdr>
        </w:div>
        <w:div w:id="361396433">
          <w:marLeft w:val="547"/>
          <w:marRight w:val="0"/>
          <w:marTop w:val="154"/>
          <w:marBottom w:val="0"/>
          <w:divBdr>
            <w:top w:val="none" w:sz="0" w:space="0" w:color="auto"/>
            <w:left w:val="none" w:sz="0" w:space="0" w:color="auto"/>
            <w:bottom w:val="none" w:sz="0" w:space="0" w:color="auto"/>
            <w:right w:val="none" w:sz="0" w:space="0" w:color="auto"/>
          </w:divBdr>
        </w:div>
      </w:divsChild>
    </w:div>
    <w:div w:id="550655920">
      <w:bodyDiv w:val="1"/>
      <w:marLeft w:val="0"/>
      <w:marRight w:val="0"/>
      <w:marTop w:val="0"/>
      <w:marBottom w:val="0"/>
      <w:divBdr>
        <w:top w:val="none" w:sz="0" w:space="0" w:color="auto"/>
        <w:left w:val="none" w:sz="0" w:space="0" w:color="auto"/>
        <w:bottom w:val="none" w:sz="0" w:space="0" w:color="auto"/>
        <w:right w:val="none" w:sz="0" w:space="0" w:color="auto"/>
      </w:divBdr>
      <w:divsChild>
        <w:div w:id="469589666">
          <w:marLeft w:val="547"/>
          <w:marRight w:val="0"/>
          <w:marTop w:val="154"/>
          <w:marBottom w:val="0"/>
          <w:divBdr>
            <w:top w:val="none" w:sz="0" w:space="0" w:color="auto"/>
            <w:left w:val="none" w:sz="0" w:space="0" w:color="auto"/>
            <w:bottom w:val="none" w:sz="0" w:space="0" w:color="auto"/>
            <w:right w:val="none" w:sz="0" w:space="0" w:color="auto"/>
          </w:divBdr>
        </w:div>
      </w:divsChild>
    </w:div>
    <w:div w:id="575172428">
      <w:bodyDiv w:val="1"/>
      <w:marLeft w:val="0"/>
      <w:marRight w:val="0"/>
      <w:marTop w:val="0"/>
      <w:marBottom w:val="0"/>
      <w:divBdr>
        <w:top w:val="none" w:sz="0" w:space="0" w:color="auto"/>
        <w:left w:val="none" w:sz="0" w:space="0" w:color="auto"/>
        <w:bottom w:val="none" w:sz="0" w:space="0" w:color="auto"/>
        <w:right w:val="none" w:sz="0" w:space="0" w:color="auto"/>
      </w:divBdr>
    </w:div>
    <w:div w:id="598411299">
      <w:bodyDiv w:val="1"/>
      <w:marLeft w:val="0"/>
      <w:marRight w:val="0"/>
      <w:marTop w:val="0"/>
      <w:marBottom w:val="0"/>
      <w:divBdr>
        <w:top w:val="none" w:sz="0" w:space="0" w:color="auto"/>
        <w:left w:val="none" w:sz="0" w:space="0" w:color="auto"/>
        <w:bottom w:val="none" w:sz="0" w:space="0" w:color="auto"/>
        <w:right w:val="none" w:sz="0" w:space="0" w:color="auto"/>
      </w:divBdr>
    </w:div>
    <w:div w:id="676926968">
      <w:bodyDiv w:val="1"/>
      <w:marLeft w:val="0"/>
      <w:marRight w:val="0"/>
      <w:marTop w:val="0"/>
      <w:marBottom w:val="0"/>
      <w:divBdr>
        <w:top w:val="none" w:sz="0" w:space="0" w:color="auto"/>
        <w:left w:val="none" w:sz="0" w:space="0" w:color="auto"/>
        <w:bottom w:val="none" w:sz="0" w:space="0" w:color="auto"/>
        <w:right w:val="none" w:sz="0" w:space="0" w:color="auto"/>
      </w:divBdr>
    </w:div>
    <w:div w:id="677125812">
      <w:bodyDiv w:val="1"/>
      <w:marLeft w:val="0"/>
      <w:marRight w:val="0"/>
      <w:marTop w:val="0"/>
      <w:marBottom w:val="0"/>
      <w:divBdr>
        <w:top w:val="none" w:sz="0" w:space="0" w:color="auto"/>
        <w:left w:val="none" w:sz="0" w:space="0" w:color="auto"/>
        <w:bottom w:val="none" w:sz="0" w:space="0" w:color="auto"/>
        <w:right w:val="none" w:sz="0" w:space="0" w:color="auto"/>
      </w:divBdr>
    </w:div>
    <w:div w:id="727000612">
      <w:bodyDiv w:val="1"/>
      <w:marLeft w:val="0"/>
      <w:marRight w:val="0"/>
      <w:marTop w:val="0"/>
      <w:marBottom w:val="0"/>
      <w:divBdr>
        <w:top w:val="none" w:sz="0" w:space="0" w:color="auto"/>
        <w:left w:val="none" w:sz="0" w:space="0" w:color="auto"/>
        <w:bottom w:val="none" w:sz="0" w:space="0" w:color="auto"/>
        <w:right w:val="none" w:sz="0" w:space="0" w:color="auto"/>
      </w:divBdr>
    </w:div>
    <w:div w:id="731999104">
      <w:bodyDiv w:val="1"/>
      <w:marLeft w:val="0"/>
      <w:marRight w:val="0"/>
      <w:marTop w:val="0"/>
      <w:marBottom w:val="0"/>
      <w:divBdr>
        <w:top w:val="none" w:sz="0" w:space="0" w:color="auto"/>
        <w:left w:val="none" w:sz="0" w:space="0" w:color="auto"/>
        <w:bottom w:val="none" w:sz="0" w:space="0" w:color="auto"/>
        <w:right w:val="none" w:sz="0" w:space="0" w:color="auto"/>
      </w:divBdr>
    </w:div>
    <w:div w:id="789128046">
      <w:bodyDiv w:val="1"/>
      <w:marLeft w:val="0"/>
      <w:marRight w:val="0"/>
      <w:marTop w:val="0"/>
      <w:marBottom w:val="0"/>
      <w:divBdr>
        <w:top w:val="none" w:sz="0" w:space="0" w:color="auto"/>
        <w:left w:val="none" w:sz="0" w:space="0" w:color="auto"/>
        <w:bottom w:val="none" w:sz="0" w:space="0" w:color="auto"/>
        <w:right w:val="none" w:sz="0" w:space="0" w:color="auto"/>
      </w:divBdr>
    </w:div>
    <w:div w:id="930626804">
      <w:bodyDiv w:val="1"/>
      <w:marLeft w:val="0"/>
      <w:marRight w:val="0"/>
      <w:marTop w:val="0"/>
      <w:marBottom w:val="0"/>
      <w:divBdr>
        <w:top w:val="none" w:sz="0" w:space="0" w:color="auto"/>
        <w:left w:val="none" w:sz="0" w:space="0" w:color="auto"/>
        <w:bottom w:val="none" w:sz="0" w:space="0" w:color="auto"/>
        <w:right w:val="none" w:sz="0" w:space="0" w:color="auto"/>
      </w:divBdr>
    </w:div>
    <w:div w:id="1021933788">
      <w:bodyDiv w:val="1"/>
      <w:marLeft w:val="0"/>
      <w:marRight w:val="0"/>
      <w:marTop w:val="0"/>
      <w:marBottom w:val="0"/>
      <w:divBdr>
        <w:top w:val="none" w:sz="0" w:space="0" w:color="auto"/>
        <w:left w:val="none" w:sz="0" w:space="0" w:color="auto"/>
        <w:bottom w:val="none" w:sz="0" w:space="0" w:color="auto"/>
        <w:right w:val="none" w:sz="0" w:space="0" w:color="auto"/>
      </w:divBdr>
    </w:div>
    <w:div w:id="1300955178">
      <w:bodyDiv w:val="1"/>
      <w:marLeft w:val="0"/>
      <w:marRight w:val="0"/>
      <w:marTop w:val="0"/>
      <w:marBottom w:val="0"/>
      <w:divBdr>
        <w:top w:val="none" w:sz="0" w:space="0" w:color="auto"/>
        <w:left w:val="none" w:sz="0" w:space="0" w:color="auto"/>
        <w:bottom w:val="none" w:sz="0" w:space="0" w:color="auto"/>
        <w:right w:val="none" w:sz="0" w:space="0" w:color="auto"/>
      </w:divBdr>
    </w:div>
    <w:div w:id="1377661784">
      <w:bodyDiv w:val="1"/>
      <w:marLeft w:val="0"/>
      <w:marRight w:val="0"/>
      <w:marTop w:val="0"/>
      <w:marBottom w:val="0"/>
      <w:divBdr>
        <w:top w:val="none" w:sz="0" w:space="0" w:color="auto"/>
        <w:left w:val="none" w:sz="0" w:space="0" w:color="auto"/>
        <w:bottom w:val="none" w:sz="0" w:space="0" w:color="auto"/>
        <w:right w:val="none" w:sz="0" w:space="0" w:color="auto"/>
      </w:divBdr>
    </w:div>
    <w:div w:id="1782530642">
      <w:bodyDiv w:val="1"/>
      <w:marLeft w:val="0"/>
      <w:marRight w:val="0"/>
      <w:marTop w:val="0"/>
      <w:marBottom w:val="0"/>
      <w:divBdr>
        <w:top w:val="none" w:sz="0" w:space="0" w:color="auto"/>
        <w:left w:val="none" w:sz="0" w:space="0" w:color="auto"/>
        <w:bottom w:val="none" w:sz="0" w:space="0" w:color="auto"/>
        <w:right w:val="none" w:sz="0" w:space="0" w:color="auto"/>
      </w:divBdr>
    </w:div>
    <w:div w:id="1841191749">
      <w:bodyDiv w:val="1"/>
      <w:marLeft w:val="0"/>
      <w:marRight w:val="0"/>
      <w:marTop w:val="0"/>
      <w:marBottom w:val="0"/>
      <w:divBdr>
        <w:top w:val="none" w:sz="0" w:space="0" w:color="auto"/>
        <w:left w:val="none" w:sz="0" w:space="0" w:color="auto"/>
        <w:bottom w:val="none" w:sz="0" w:space="0" w:color="auto"/>
        <w:right w:val="none" w:sz="0" w:space="0" w:color="auto"/>
      </w:divBdr>
    </w:div>
    <w:div w:id="2053461187">
      <w:bodyDiv w:val="1"/>
      <w:marLeft w:val="0"/>
      <w:marRight w:val="0"/>
      <w:marTop w:val="0"/>
      <w:marBottom w:val="0"/>
      <w:divBdr>
        <w:top w:val="none" w:sz="0" w:space="0" w:color="auto"/>
        <w:left w:val="none" w:sz="0" w:space="0" w:color="auto"/>
        <w:bottom w:val="none" w:sz="0" w:space="0" w:color="auto"/>
        <w:right w:val="none" w:sz="0" w:space="0" w:color="auto"/>
      </w:divBdr>
    </w:div>
    <w:div w:id="2118402215">
      <w:bodyDiv w:val="1"/>
      <w:marLeft w:val="0"/>
      <w:marRight w:val="0"/>
      <w:marTop w:val="30"/>
      <w:marBottom w:val="750"/>
      <w:divBdr>
        <w:top w:val="none" w:sz="0" w:space="0" w:color="auto"/>
        <w:left w:val="none" w:sz="0" w:space="0" w:color="auto"/>
        <w:bottom w:val="none" w:sz="0" w:space="0" w:color="auto"/>
        <w:right w:val="none" w:sz="0" w:space="0" w:color="auto"/>
      </w:divBdr>
      <w:divsChild>
        <w:div w:id="358354841">
          <w:marLeft w:val="0"/>
          <w:marRight w:val="0"/>
          <w:marTop w:val="0"/>
          <w:marBottom w:val="0"/>
          <w:divBdr>
            <w:top w:val="none" w:sz="0" w:space="0" w:color="auto"/>
            <w:left w:val="none" w:sz="0" w:space="0" w:color="auto"/>
            <w:bottom w:val="none" w:sz="0" w:space="0" w:color="auto"/>
            <w:right w:val="none" w:sz="0" w:space="0" w:color="auto"/>
          </w:divBdr>
        </w:div>
      </w:divsChild>
    </w:div>
    <w:div w:id="2126146716">
      <w:bodyDiv w:val="1"/>
      <w:marLeft w:val="0"/>
      <w:marRight w:val="0"/>
      <w:marTop w:val="0"/>
      <w:marBottom w:val="0"/>
      <w:divBdr>
        <w:top w:val="none" w:sz="0" w:space="0" w:color="auto"/>
        <w:left w:val="none" w:sz="0" w:space="0" w:color="auto"/>
        <w:bottom w:val="none" w:sz="0" w:space="0" w:color="auto"/>
        <w:right w:val="none" w:sz="0" w:space="0" w:color="auto"/>
      </w:divBdr>
      <w:divsChild>
        <w:div w:id="15366236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programs/multifamily-housing/financial-management-toolkit/introduction/" TargetMode="External"/><Relationship Id="rId18" Type="http://schemas.openxmlformats.org/officeDocument/2006/relationships/hyperlink" Target="https://www.hudexchange.info/programs/multifamily-housing/financial-management-toolkit/introduction/" TargetMode="External"/><Relationship Id="rId26" Type="http://schemas.openxmlformats.org/officeDocument/2006/relationships/hyperlink" Target="https://www.hud.gov/program_offices/administration/hudclips/forms/hud9" TargetMode="External"/><Relationship Id="rId39" Type="http://schemas.openxmlformats.org/officeDocument/2006/relationships/hyperlink" Target="https://www.grantsolutions.gov/home/getting-started-request-a-user-account/" TargetMode="External"/><Relationship Id="rId21" Type="http://schemas.openxmlformats.org/officeDocument/2006/relationships/hyperlink" Target="mailto:help@grantsolutions.gov" TargetMode="External"/><Relationship Id="rId34" Type="http://schemas.openxmlformats.org/officeDocument/2006/relationships/hyperlink" Target="http://www.gpo.gov/fdsys/pkg/CRPT-112hrpt698/pdf/CRPT-112hrpt698.pdf" TargetMode="External"/><Relationship Id="rId42" Type="http://schemas.openxmlformats.org/officeDocument/2006/relationships/hyperlink" Target="https://www.hudexchange.info/programs/scmf/" TargetMode="External"/><Relationship Id="rId47" Type="http://schemas.openxmlformats.org/officeDocument/2006/relationships/hyperlink" Target="https://www.hud.gov/program_offices/administration/hudclips/forms/" TargetMode="External"/><Relationship Id="rId50" Type="http://schemas.openxmlformats.org/officeDocument/2006/relationships/hyperlink" Target="http://portal.hud.gov/hudportal/documents/huddoc?id=12-14hsgn.pdf" TargetMode="External"/><Relationship Id="rId55" Type="http://schemas.openxmlformats.org/officeDocument/2006/relationships/hyperlink" Target="https://portal.hud.gov/hudportal/HUD?src=/program_offices/spm/gmomgmt/grantsinfo" TargetMode="External"/><Relationship Id="rId7" Type="http://schemas.openxmlformats.org/officeDocument/2006/relationships/endnotes" Target="endnotes.xml"/><Relationship Id="rId12" Type="http://schemas.openxmlformats.org/officeDocument/2006/relationships/hyperlink" Target="https://www.hudexchange.info/trainings/courses/service-coordinators-in-multifamily-housing-online-learning-tool/" TargetMode="External"/><Relationship Id="rId17" Type="http://schemas.openxmlformats.org/officeDocument/2006/relationships/hyperlink" Target="https://www.hudexchange.info/programs/scmf/budgeting/" TargetMode="External"/><Relationship Id="rId25" Type="http://schemas.openxmlformats.org/officeDocument/2006/relationships/hyperlink" Target="https://www.govtrack.us/congress/members/map" TargetMode="External"/><Relationship Id="rId33" Type="http://schemas.openxmlformats.org/officeDocument/2006/relationships/hyperlink" Target="https://www.fiscal.treasury.gov/prompt-payment/" TargetMode="External"/><Relationship Id="rId38" Type="http://schemas.openxmlformats.org/officeDocument/2006/relationships/hyperlink" Target="mailto:help@grantsolutions.gov" TargetMode="External"/><Relationship Id="rId46" Type="http://schemas.openxmlformats.org/officeDocument/2006/relationships/hyperlink" Target="https://portal.hud.gov/hudportal/HUD?src=/program_offices/administration/hudclip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fr.gov/cgi-bin/retrieveECFR?gp=&amp;SID=168fc2783bb90779d5938f465c2b3cc0&amp;mc=true&amp;n=pt2.1.200&amp;r=PART&amp;ty=HTML" TargetMode="External"/><Relationship Id="rId20" Type="http://schemas.openxmlformats.org/officeDocument/2006/relationships/hyperlink" Target="https://www.grantsolutions.gov/home/getting-started-request-a-user-account/" TargetMode="External"/><Relationship Id="rId29" Type="http://schemas.openxmlformats.org/officeDocument/2006/relationships/hyperlink" Target="https://www.hudexchange.info/programs/scmf/budgeting/" TargetMode="External"/><Relationship Id="rId41" Type="http://schemas.openxmlformats.org/officeDocument/2006/relationships/hyperlink" Target="mailto:Dorthera.Yorkshire@hud.gov" TargetMode="External"/><Relationship Id="rId54" Type="http://schemas.openxmlformats.org/officeDocument/2006/relationships/hyperlink" Target="http://www.usaspending.gov/Pages/Advanced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resources/documents/Service-Coordinators-in-Multifamily-Housing-Program-Resource-Guide.pdf" TargetMode="External"/><Relationship Id="rId24" Type="http://schemas.openxmlformats.org/officeDocument/2006/relationships/hyperlink" Target="https://www.census.gov/mycd/" TargetMode="External"/><Relationship Id="rId32" Type="http://schemas.openxmlformats.org/officeDocument/2006/relationships/hyperlink" Target="http://www.ecfr.gov/cgi-bin/text-idx?node=se2.1.200_1305&amp;rgn=div8" TargetMode="External"/><Relationship Id="rId37" Type="http://schemas.openxmlformats.org/officeDocument/2006/relationships/hyperlink" Target="https://www.hud.gov/program_offices/administration/hudclips/handbooks/hsgh/46401" TargetMode="External"/><Relationship Id="rId40" Type="http://schemas.openxmlformats.org/officeDocument/2006/relationships/hyperlink" Target="mailto:help@grantsolutions.gov" TargetMode="External"/><Relationship Id="rId45" Type="http://schemas.openxmlformats.org/officeDocument/2006/relationships/hyperlink" Target="https://portal.hud.gov/hudportal/HUD?src=/program_offices/housing/mfh/scp/scphome" TargetMode="External"/><Relationship Id="rId53" Type="http://schemas.openxmlformats.org/officeDocument/2006/relationships/hyperlink" Target="https://fsd.gov/fsd-gov/learning-center-system.do?sysparm_system=SA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edgov.dnb.com/webform" TargetMode="External"/><Relationship Id="rId23" Type="http://schemas.openxmlformats.org/officeDocument/2006/relationships/hyperlink" Target="https://www.hud.gov/sites/documents/QUICKSHEET.PDF" TargetMode="External"/><Relationship Id="rId28" Type="http://schemas.openxmlformats.org/officeDocument/2006/relationships/hyperlink" Target="https://www.ecfr.gov/cgi-bin/retrieveECFR?gp=&amp;SID=168fc2783bb90779d5938f465c2b3cc0&amp;mc=true&amp;n=pt2.1.200&amp;r=PART&amp;ty=HTML" TargetMode="External"/><Relationship Id="rId36" Type="http://schemas.openxmlformats.org/officeDocument/2006/relationships/hyperlink" Target="http://portal.hud.gov/hudportal/documents/huddoc?id=1044-c.pdf" TargetMode="External"/><Relationship Id="rId49" Type="http://schemas.openxmlformats.org/officeDocument/2006/relationships/hyperlink" Target="http://portal.hud.gov/hudportal/HUD?src=/program_offices/administration/hudclips/handbooks/hsgh/4381.5" TargetMode="External"/><Relationship Id="rId57" Type="http://schemas.openxmlformats.org/officeDocument/2006/relationships/footer" Target="footer1.xml"/><Relationship Id="rId10" Type="http://schemas.openxmlformats.org/officeDocument/2006/relationships/hyperlink" Target="https://www.hud.gov/program_offices/housing/mfh/scp/scphome" TargetMode="External"/><Relationship Id="rId19" Type="http://schemas.openxmlformats.org/officeDocument/2006/relationships/hyperlink" Target="https://home.grantsolutions.gov/" TargetMode="External"/><Relationship Id="rId31" Type="http://schemas.openxmlformats.org/officeDocument/2006/relationships/hyperlink" Target="https://www.hudexchange.info/programs/standards-for-success/mfsc/" TargetMode="External"/><Relationship Id="rId44" Type="http://schemas.openxmlformats.org/officeDocument/2006/relationships/hyperlink" Target="https://www.hudexchange.info/programs/standards-for-success/mfsc/" TargetMode="External"/><Relationship Id="rId52" Type="http://schemas.openxmlformats.org/officeDocument/2006/relationships/hyperlink" Target="http://fedgov.dnb.com/webfor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udexchange.info/programs/multifamily-housing/financial-management-toolkit/introduction/" TargetMode="External"/><Relationship Id="rId22" Type="http://schemas.openxmlformats.org/officeDocument/2006/relationships/hyperlink" Target="mailto:Dorthera.Yorkshire@hud.gov" TargetMode="External"/><Relationship Id="rId27" Type="http://schemas.openxmlformats.org/officeDocument/2006/relationships/hyperlink" Target="https://www.ecfr.gov/cgi-bin/retrieveECFR?gp=&amp;SID=168fc2783bb90779d5938f465c2b3cc0&amp;mc=true&amp;n=pt2.1.200&amp;r=PART&amp;ty=HTML" TargetMode="External"/><Relationship Id="rId30" Type="http://schemas.openxmlformats.org/officeDocument/2006/relationships/hyperlink" Target="https://www.hud.gov/program_offices/administration/hudclips/forms/hud5" TargetMode="External"/><Relationship Id="rId35" Type="http://schemas.openxmlformats.org/officeDocument/2006/relationships/hyperlink" Target="http://donotpay.treas.gov/about.htm" TargetMode="External"/><Relationship Id="rId43" Type="http://schemas.openxmlformats.org/officeDocument/2006/relationships/hyperlink" Target="https://www.hudexchange.info/programs/scmf/budgeting/" TargetMode="External"/><Relationship Id="rId48" Type="http://schemas.openxmlformats.org/officeDocument/2006/relationships/hyperlink" Target="https://www.hud.gov/program_offices/cfo/loccs_guidelines" TargetMode="External"/><Relationship Id="rId56" Type="http://schemas.openxmlformats.org/officeDocument/2006/relationships/hyperlink" Target="https://home.grantsolutions.gov/home/" TargetMode="External"/><Relationship Id="rId8" Type="http://schemas.openxmlformats.org/officeDocument/2006/relationships/image" Target="media/image1.png"/><Relationship Id="rId51" Type="http://schemas.openxmlformats.org/officeDocument/2006/relationships/hyperlink" Target="http://www.ecfr.gov/cgi-bin/text-idx?tpl=/ecfrbrowse/Title02/2cfr200_main_02.t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Service Coordinator in Multifamily Housing Program and 
Congregate Housing Services Program</vt:lpstr>
    </vt:vector>
  </TitlesOfParts>
  <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Coordinator in Multifamily Housing Program and 
Congregate Housing Services Program</dc:title>
  <dc:subject>Calendar Year 2020 Annual Renewal</dc:subject>
  <dc:creator>Yorkshir, Dorthera</dc:creator>
  <cp:keywords/>
  <dc:description/>
  <cp:lastModifiedBy>Sara Neitzel</cp:lastModifiedBy>
  <cp:revision>2</cp:revision>
  <cp:lastPrinted>2017-07-06T17:04:00Z</cp:lastPrinted>
  <dcterms:created xsi:type="dcterms:W3CDTF">2019-12-10T15:55:00Z</dcterms:created>
  <dcterms:modified xsi:type="dcterms:W3CDTF">2019-12-10T15:55:00Z</dcterms:modified>
</cp:coreProperties>
</file>